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B6" w:rsidRPr="00D37E71" w:rsidRDefault="00E365B6" w:rsidP="00610C92">
      <w:pPr>
        <w:rPr>
          <w:rFonts w:cs="Calibri"/>
          <w:b/>
          <w:sz w:val="28"/>
          <w:lang w:val="en-GB"/>
        </w:rPr>
      </w:pPr>
      <w:r w:rsidRPr="00D37E71">
        <w:rPr>
          <w:rFonts w:cs="Calibri"/>
          <w:b/>
          <w:sz w:val="28"/>
          <w:lang w:val="en-GB"/>
        </w:rPr>
        <w:t>Data backup policy</w:t>
      </w:r>
    </w:p>
    <w:p w:rsidR="00610C92" w:rsidRPr="00D37E71" w:rsidRDefault="003478D0" w:rsidP="00BE7BCB">
      <w:pPr>
        <w:pStyle w:val="berschrift1"/>
        <w:rPr>
          <w:lang w:val="en-GB"/>
        </w:rPr>
      </w:pPr>
      <w:r w:rsidRPr="00D37E71">
        <w:rPr>
          <w:lang w:val="en-GB"/>
        </w:rPr>
        <w:t>Purpose</w:t>
      </w:r>
    </w:p>
    <w:p w:rsidR="002105B0" w:rsidRPr="00D37E71" w:rsidRDefault="002777CB" w:rsidP="00610C92">
      <w:pPr>
        <w:rPr>
          <w:rFonts w:cs="Calibri"/>
          <w:lang w:val="en-GB"/>
        </w:rPr>
      </w:pPr>
      <w:r w:rsidRPr="00D37E71">
        <w:rPr>
          <w:rFonts w:cs="Calibri"/>
          <w:lang w:val="en-GB"/>
        </w:rPr>
        <w:t>The d</w:t>
      </w:r>
      <w:r w:rsidR="00172A73" w:rsidRPr="00D37E71">
        <w:rPr>
          <w:rFonts w:cs="Calibri"/>
          <w:lang w:val="en-GB"/>
        </w:rPr>
        <w:t>ata backup policy</w:t>
      </w:r>
      <w:r w:rsidR="00610C92" w:rsidRPr="00D37E71">
        <w:rPr>
          <w:rFonts w:cs="Calibri"/>
          <w:lang w:val="en-GB"/>
        </w:rPr>
        <w:t xml:space="preserve"> </w:t>
      </w:r>
      <w:r w:rsidR="003B38C0" w:rsidRPr="00D37E71">
        <w:rPr>
          <w:rFonts w:cs="Calibri"/>
          <w:lang w:val="en-GB"/>
        </w:rPr>
        <w:t xml:space="preserve">provides comprehensive documentation of the applicable regulations in the company and measures taken for data backup. It also serves </w:t>
      </w:r>
      <w:r w:rsidR="00D426FD" w:rsidRPr="00D37E71">
        <w:rPr>
          <w:rFonts w:cs="Calibri"/>
          <w:lang w:val="en-GB"/>
        </w:rPr>
        <w:t>as evidence</w:t>
      </w:r>
      <w:r w:rsidR="003B38C0" w:rsidRPr="00D37E71">
        <w:rPr>
          <w:rFonts w:cs="Calibri"/>
          <w:lang w:val="en-GB"/>
        </w:rPr>
        <w:t xml:space="preserve"> to third parties that the legally required availability control is carried out correctly.</w:t>
      </w:r>
    </w:p>
    <w:p w:rsidR="00610C92" w:rsidRPr="00D37E71" w:rsidRDefault="00892458" w:rsidP="00BE7BCB">
      <w:pPr>
        <w:pStyle w:val="berschrift1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Responsibilities</w:t>
      </w:r>
      <w:r w:rsidR="00610C92" w:rsidRPr="00D37E71">
        <w:rPr>
          <w:rFonts w:cs="Calibri"/>
          <w:b w:val="0"/>
          <w:lang w:val="en-GB"/>
        </w:rPr>
        <w:t xml:space="preserve"> </w:t>
      </w:r>
      <w:r w:rsidR="00266BDF" w:rsidRPr="00D37E71">
        <w:rPr>
          <w:rFonts w:cs="Calibri"/>
          <w:b w:val="0"/>
          <w:lang w:val="en-GB"/>
        </w:rPr>
        <w:t>in the company</w:t>
      </w:r>
    </w:p>
    <w:p w:rsidR="00892458" w:rsidRPr="00D37E71" w:rsidRDefault="00892458" w:rsidP="008B19B0">
      <w:pPr>
        <w:numPr>
          <w:ilvl w:val="0"/>
          <w:numId w:val="7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Companies have to provide for IT security and data backup</w:t>
      </w:r>
      <w:r w:rsidR="005E3EF9" w:rsidRPr="00D37E71">
        <w:rPr>
          <w:rFonts w:cs="Calibri"/>
          <w:lang w:val="en-GB"/>
        </w:rPr>
        <w:t>.</w:t>
      </w:r>
    </w:p>
    <w:p w:rsidR="003C38DF" w:rsidRPr="00D37E71" w:rsidRDefault="00B37F5C" w:rsidP="008B19B0">
      <w:pPr>
        <w:numPr>
          <w:ilvl w:val="0"/>
          <w:numId w:val="7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Corporate management is directly responsible for this and is personally liable</w:t>
      </w:r>
      <w:r w:rsidR="00904EE8" w:rsidRPr="00D37E71">
        <w:rPr>
          <w:rFonts w:cs="Calibri"/>
          <w:lang w:val="en-GB"/>
        </w:rPr>
        <w:t xml:space="preserve"> where applicable</w:t>
      </w:r>
      <w:r w:rsidRPr="00D37E71">
        <w:rPr>
          <w:rFonts w:cs="Calibri"/>
          <w:lang w:val="en-GB"/>
        </w:rPr>
        <w:t>.</w:t>
      </w:r>
    </w:p>
    <w:p w:rsidR="003C38DF" w:rsidRPr="00D37E71" w:rsidRDefault="0036795C" w:rsidP="00BE7BCB">
      <w:pPr>
        <w:pStyle w:val="berschrift1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General legal conditions</w:t>
      </w:r>
    </w:p>
    <w:p w:rsidR="0036795C" w:rsidRPr="00D37E71" w:rsidRDefault="00500169" w:rsidP="008B19B0">
      <w:pPr>
        <w:numPr>
          <w:ilvl w:val="0"/>
          <w:numId w:val="8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The law requires certain controls via technical and organisational measures, both with processing data for </w:t>
      </w:r>
      <w:r w:rsidR="00165C12" w:rsidRPr="00D37E71">
        <w:rPr>
          <w:rFonts w:cs="Calibri"/>
          <w:lang w:val="en-GB"/>
        </w:rPr>
        <w:t xml:space="preserve">one’s </w:t>
      </w:r>
      <w:r w:rsidR="00306842" w:rsidRPr="00D37E71">
        <w:rPr>
          <w:rFonts w:cs="Calibri"/>
          <w:lang w:val="en-GB"/>
        </w:rPr>
        <w:t>own purposes and with commissioned data processing; in this context, an availability control applies in particular.</w:t>
      </w:r>
      <w:r w:rsidR="005A395D" w:rsidRPr="00D37E71">
        <w:rPr>
          <w:rFonts w:cs="Calibri"/>
          <w:lang w:val="en-GB"/>
        </w:rPr>
        <w:t xml:space="preserve"> </w:t>
      </w:r>
    </w:p>
    <w:p w:rsidR="003C38DF" w:rsidRPr="00D37E71" w:rsidRDefault="00447A59" w:rsidP="00447A59">
      <w:pPr>
        <w:numPr>
          <w:ilvl w:val="0"/>
          <w:numId w:val="8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Verification</w:t>
      </w:r>
      <w:r w:rsidR="00660DA7" w:rsidRPr="00D37E71">
        <w:rPr>
          <w:rFonts w:cs="Calibri"/>
          <w:lang w:val="en-GB"/>
        </w:rPr>
        <w:t xml:space="preserve"> of t</w:t>
      </w:r>
      <w:r w:rsidR="001D4ACB" w:rsidRPr="00D37E71">
        <w:rPr>
          <w:rFonts w:cs="Calibri"/>
          <w:lang w:val="en-GB"/>
        </w:rPr>
        <w:t xml:space="preserve">he controls or technical and organisational measures </w:t>
      </w:r>
      <w:r w:rsidR="00660DA7" w:rsidRPr="00D37E71">
        <w:rPr>
          <w:rFonts w:cs="Calibri"/>
          <w:lang w:val="en-GB"/>
        </w:rPr>
        <w:t>is</w:t>
      </w:r>
      <w:r w:rsidR="001D4ACB" w:rsidRPr="00D37E71">
        <w:rPr>
          <w:rFonts w:cs="Calibri"/>
          <w:lang w:val="en-GB"/>
        </w:rPr>
        <w:t>, inter alia, to</w:t>
      </w:r>
      <w:r w:rsidR="00577E65" w:rsidRPr="00D37E71">
        <w:rPr>
          <w:rFonts w:cs="Calibri"/>
          <w:lang w:val="en-GB"/>
        </w:rPr>
        <w:t xml:space="preserve"> b</w:t>
      </w:r>
      <w:r w:rsidR="001D4ACB" w:rsidRPr="00D37E71">
        <w:rPr>
          <w:rFonts w:cs="Calibri"/>
          <w:lang w:val="en-GB"/>
        </w:rPr>
        <w:t xml:space="preserve">e </w:t>
      </w:r>
      <w:r w:rsidR="00BD38FC" w:rsidRPr="00D37E71">
        <w:rPr>
          <w:rFonts w:cs="Calibri"/>
          <w:lang w:val="en-GB"/>
        </w:rPr>
        <w:t>provided</w:t>
      </w:r>
      <w:r w:rsidR="001D4ACB" w:rsidRPr="00D37E71">
        <w:rPr>
          <w:rFonts w:cs="Calibri"/>
          <w:lang w:val="en-GB"/>
        </w:rPr>
        <w:t xml:space="preserve"> to customers within the scope of commissioned data processing. </w:t>
      </w:r>
    </w:p>
    <w:p w:rsidR="003C38DF" w:rsidRPr="00D37E71" w:rsidRDefault="00DC3A47" w:rsidP="00BE7BCB">
      <w:pPr>
        <w:pStyle w:val="berschrift1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Ris</w:t>
      </w:r>
      <w:r w:rsidR="00355AB7" w:rsidRPr="00D37E71">
        <w:rPr>
          <w:rFonts w:cs="Calibri"/>
          <w:b w:val="0"/>
          <w:lang w:val="en-GB"/>
        </w:rPr>
        <w:t>k</w:t>
      </w:r>
      <w:r w:rsidR="00466C17" w:rsidRPr="00D37E71">
        <w:rPr>
          <w:rFonts w:cs="Calibri"/>
          <w:b w:val="0"/>
          <w:lang w:val="en-GB"/>
        </w:rPr>
        <w:t>s</w:t>
      </w:r>
    </w:p>
    <w:p w:rsidR="003C38DF" w:rsidRPr="00D37E71" w:rsidRDefault="00A53895" w:rsidP="008B19B0">
      <w:pPr>
        <w:numPr>
          <w:ilvl w:val="0"/>
          <w:numId w:val="6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Human error: incorrect operation/accident, sabotage, attack</w:t>
      </w:r>
    </w:p>
    <w:p w:rsidR="003C38DF" w:rsidRPr="00D37E71" w:rsidRDefault="00E70D53" w:rsidP="008B19B0">
      <w:pPr>
        <w:numPr>
          <w:ilvl w:val="0"/>
          <w:numId w:val="6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Technical disruptions: technical malfunction, hardware failure, line disturbance</w:t>
      </w:r>
    </w:p>
    <w:p w:rsidR="003C38DF" w:rsidRPr="00D37E71" w:rsidRDefault="00F70576" w:rsidP="00F70576">
      <w:pPr>
        <w:numPr>
          <w:ilvl w:val="0"/>
          <w:numId w:val="6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Force majeure</w:t>
      </w:r>
      <w:r w:rsidR="009E0AC6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accidents</w:t>
      </w:r>
      <w:r w:rsidR="00DC3A47" w:rsidRPr="00D37E71">
        <w:rPr>
          <w:rFonts w:cs="Calibri"/>
          <w:lang w:val="en-GB"/>
        </w:rPr>
        <w:t xml:space="preserve">, </w:t>
      </w:r>
      <w:r w:rsidR="00AA2936" w:rsidRPr="00D37E71">
        <w:rPr>
          <w:rFonts w:cs="Calibri"/>
          <w:lang w:val="en-GB"/>
        </w:rPr>
        <w:t>catastrophes</w:t>
      </w:r>
      <w:r w:rsidR="00DC3A47" w:rsidRPr="00D37E71">
        <w:rPr>
          <w:rFonts w:cs="Calibri"/>
          <w:lang w:val="en-GB"/>
        </w:rPr>
        <w:t xml:space="preserve">: </w:t>
      </w:r>
      <w:r w:rsidRPr="00D37E71">
        <w:rPr>
          <w:rFonts w:cs="Calibri"/>
          <w:lang w:val="en-GB"/>
        </w:rPr>
        <w:t>water</w:t>
      </w:r>
      <w:r w:rsidR="00DC3A47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fire</w:t>
      </w:r>
      <w:r w:rsidR="00AA2936" w:rsidRPr="00D37E71">
        <w:rPr>
          <w:rFonts w:cs="Calibri"/>
          <w:lang w:val="en-GB"/>
        </w:rPr>
        <w:t>, etc.</w:t>
      </w:r>
    </w:p>
    <w:p w:rsidR="004C7380" w:rsidRPr="00D37E71" w:rsidRDefault="004C7380" w:rsidP="008B19B0">
      <w:pPr>
        <w:numPr>
          <w:ilvl w:val="0"/>
          <w:numId w:val="6"/>
        </w:numPr>
        <w:rPr>
          <w:rFonts w:cs="Calibri"/>
          <w:lang w:val="en-GB"/>
        </w:rPr>
      </w:pPr>
      <w:r w:rsidRPr="00D37E71">
        <w:rPr>
          <w:rStyle w:val="hps"/>
          <w:lang w:val="en-GB"/>
        </w:rPr>
        <w:t>Significant to existentially</w:t>
      </w:r>
      <w:r w:rsidRPr="00D37E71">
        <w:rPr>
          <w:lang w:val="en-GB"/>
        </w:rPr>
        <w:t xml:space="preserve"> </w:t>
      </w:r>
      <w:r w:rsidRPr="00D37E71">
        <w:rPr>
          <w:rStyle w:val="hps"/>
          <w:lang w:val="en-GB"/>
        </w:rPr>
        <w:t>threatening</w:t>
      </w:r>
      <w:r w:rsidRPr="00D37E71">
        <w:rPr>
          <w:lang w:val="en-GB"/>
        </w:rPr>
        <w:t xml:space="preserve"> </w:t>
      </w:r>
      <w:r w:rsidR="00404680" w:rsidRPr="00D37E71">
        <w:rPr>
          <w:rStyle w:val="hps"/>
          <w:lang w:val="en-GB"/>
        </w:rPr>
        <w:t>effects</w:t>
      </w:r>
      <w:r w:rsidRPr="00D37E71">
        <w:rPr>
          <w:lang w:val="en-GB"/>
        </w:rPr>
        <w:t xml:space="preserve"> </w:t>
      </w:r>
      <w:r w:rsidRPr="00D37E71">
        <w:rPr>
          <w:rStyle w:val="hps"/>
          <w:lang w:val="en-GB"/>
        </w:rPr>
        <w:t>on</w:t>
      </w:r>
      <w:r w:rsidRPr="00D37E71">
        <w:rPr>
          <w:lang w:val="en-GB"/>
        </w:rPr>
        <w:t xml:space="preserve"> </w:t>
      </w:r>
      <w:r w:rsidRPr="00D37E71">
        <w:rPr>
          <w:rStyle w:val="hps"/>
          <w:lang w:val="en-GB"/>
        </w:rPr>
        <w:t>companies possible</w:t>
      </w:r>
    </w:p>
    <w:p w:rsidR="003C38DF" w:rsidRPr="00D37E71" w:rsidRDefault="00723849" w:rsidP="00BE7BCB">
      <w:pPr>
        <w:pStyle w:val="berschrift1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D</w:t>
      </w:r>
      <w:r w:rsidR="009A37B3" w:rsidRPr="00D37E71">
        <w:rPr>
          <w:rFonts w:cs="Calibri"/>
          <w:b w:val="0"/>
          <w:lang w:val="en-GB"/>
        </w:rPr>
        <w:t>ata backup</w:t>
      </w:r>
      <w:r w:rsidRPr="00D37E71">
        <w:rPr>
          <w:rFonts w:cs="Calibri"/>
          <w:b w:val="0"/>
          <w:lang w:val="en-GB"/>
        </w:rPr>
        <w:t xml:space="preserve"> procedure</w:t>
      </w:r>
      <w:r w:rsidR="00C61A57" w:rsidRPr="00D37E71">
        <w:rPr>
          <w:rFonts w:cs="Calibri"/>
          <w:b w:val="0"/>
          <w:lang w:val="en-GB"/>
        </w:rPr>
        <w:t>s</w:t>
      </w:r>
      <w:r w:rsidR="00DC3A47" w:rsidRPr="00D37E71">
        <w:rPr>
          <w:rFonts w:cs="Calibri"/>
          <w:b w:val="0"/>
          <w:lang w:val="en-GB"/>
        </w:rPr>
        <w:t xml:space="preserve">, </w:t>
      </w:r>
      <w:r w:rsidR="008B1D42" w:rsidRPr="00D37E71">
        <w:rPr>
          <w:rFonts w:cs="Calibri"/>
          <w:b w:val="0"/>
          <w:lang w:val="en-GB"/>
        </w:rPr>
        <w:t>option</w:t>
      </w:r>
      <w:r w:rsidRPr="00D37E71">
        <w:rPr>
          <w:rFonts w:cs="Calibri"/>
          <w:b w:val="0"/>
          <w:lang w:val="en-GB"/>
        </w:rPr>
        <w:t>s</w:t>
      </w:r>
    </w:p>
    <w:p w:rsidR="00375873" w:rsidRPr="00D37E71" w:rsidRDefault="00723849" w:rsidP="008B19B0">
      <w:pPr>
        <w:numPr>
          <w:ilvl w:val="0"/>
          <w:numId w:val="4"/>
        </w:numPr>
        <w:rPr>
          <w:rFonts w:cs="Calibri"/>
          <w:lang w:val="en-GB"/>
        </w:rPr>
      </w:pPr>
      <w:bookmarkStart w:id="0" w:name="_Toc275121785"/>
      <w:r w:rsidRPr="00D37E71">
        <w:rPr>
          <w:rFonts w:cs="Calibri"/>
          <w:lang w:val="en-GB"/>
        </w:rPr>
        <w:t>Complete backup</w:t>
      </w:r>
    </w:p>
    <w:p w:rsidR="00375873" w:rsidRPr="00D37E71" w:rsidRDefault="000670C4" w:rsidP="008B19B0">
      <w:pPr>
        <w:numPr>
          <w:ilvl w:val="0"/>
          <w:numId w:val="4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In</w:t>
      </w:r>
      <w:r w:rsidR="00723849" w:rsidRPr="00D37E71">
        <w:rPr>
          <w:rFonts w:cs="Calibri"/>
          <w:lang w:val="en-GB"/>
        </w:rPr>
        <w:t>c</w:t>
      </w:r>
      <w:r w:rsidRPr="00D37E71">
        <w:rPr>
          <w:rFonts w:cs="Calibri"/>
          <w:lang w:val="en-GB"/>
        </w:rPr>
        <w:t>rement</w:t>
      </w:r>
      <w:r w:rsidR="00723849" w:rsidRPr="00D37E71">
        <w:rPr>
          <w:rFonts w:cs="Calibri"/>
          <w:lang w:val="en-GB"/>
        </w:rPr>
        <w:t>al</w:t>
      </w:r>
      <w:r w:rsidRPr="00D37E71">
        <w:rPr>
          <w:rFonts w:cs="Calibri"/>
          <w:lang w:val="en-GB"/>
        </w:rPr>
        <w:t xml:space="preserve"> </w:t>
      </w:r>
      <w:bookmarkStart w:id="1" w:name="_Toc275121786"/>
      <w:bookmarkEnd w:id="0"/>
      <w:r w:rsidR="00723849" w:rsidRPr="00D37E71">
        <w:rPr>
          <w:rFonts w:cs="Calibri"/>
          <w:lang w:val="en-GB"/>
        </w:rPr>
        <w:t>backup</w:t>
      </w:r>
    </w:p>
    <w:bookmarkEnd w:id="1"/>
    <w:p w:rsidR="00375873" w:rsidRPr="00D37E71" w:rsidRDefault="003E75AF" w:rsidP="008B19B0">
      <w:pPr>
        <w:numPr>
          <w:ilvl w:val="0"/>
          <w:numId w:val="4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Differential</w:t>
      </w:r>
      <w:r w:rsidR="00723849" w:rsidRPr="00D37E71">
        <w:rPr>
          <w:rFonts w:cs="Calibri"/>
          <w:lang w:val="en-GB"/>
        </w:rPr>
        <w:t xml:space="preserve"> backup</w:t>
      </w:r>
    </w:p>
    <w:p w:rsidR="003C38DF" w:rsidRPr="00D37E71" w:rsidRDefault="00CE22BD" w:rsidP="00BE7BCB">
      <w:pPr>
        <w:pStyle w:val="berschrift1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Minimum t</w:t>
      </w:r>
      <w:r w:rsidR="00A4148A" w:rsidRPr="00D37E71">
        <w:rPr>
          <w:rFonts w:cs="Calibri"/>
          <w:b w:val="0"/>
          <w:lang w:val="en-GB"/>
        </w:rPr>
        <w:t>echni</w:t>
      </w:r>
      <w:r w:rsidRPr="00D37E71">
        <w:rPr>
          <w:rFonts w:cs="Calibri"/>
          <w:b w:val="0"/>
          <w:lang w:val="en-GB"/>
        </w:rPr>
        <w:t>cal a</w:t>
      </w:r>
      <w:r w:rsidR="00A4148A" w:rsidRPr="00D37E71">
        <w:rPr>
          <w:rFonts w:cs="Calibri"/>
          <w:b w:val="0"/>
          <w:lang w:val="en-GB"/>
        </w:rPr>
        <w:t>nd o</w:t>
      </w:r>
      <w:r w:rsidR="003C38DF" w:rsidRPr="00D37E71">
        <w:rPr>
          <w:rFonts w:cs="Calibri"/>
          <w:b w:val="0"/>
          <w:lang w:val="en-GB"/>
        </w:rPr>
        <w:t>rganisat</w:t>
      </w:r>
      <w:r w:rsidRPr="00D37E71">
        <w:rPr>
          <w:rFonts w:cs="Calibri"/>
          <w:b w:val="0"/>
          <w:lang w:val="en-GB"/>
        </w:rPr>
        <w:t>ional regulations</w:t>
      </w:r>
    </w:p>
    <w:p w:rsidR="00BE7BCB" w:rsidRPr="00D37E71" w:rsidRDefault="00CE22BD" w:rsidP="00BE7BCB">
      <w:pPr>
        <w:pStyle w:val="berschrift2"/>
        <w:rPr>
          <w:lang w:val="en-GB"/>
        </w:rPr>
      </w:pPr>
      <w:r w:rsidRPr="00D37E71">
        <w:rPr>
          <w:lang w:val="en-GB"/>
        </w:rPr>
        <w:t>General regulations</w:t>
      </w:r>
    </w:p>
    <w:p w:rsidR="00DC3A47" w:rsidRPr="00D37E71" w:rsidRDefault="004E38A0" w:rsidP="008B19B0">
      <w:pPr>
        <w:numPr>
          <w:ilvl w:val="0"/>
          <w:numId w:val="9"/>
        </w:numPr>
        <w:rPr>
          <w:rFonts w:cs="Calibri"/>
          <w:lang w:val="en-GB"/>
        </w:rPr>
      </w:pPr>
      <w:bookmarkStart w:id="2" w:name="_GoBack"/>
      <w:bookmarkEnd w:id="2"/>
      <w:r w:rsidRPr="00D37E71">
        <w:rPr>
          <w:rFonts w:cs="Calibri"/>
          <w:lang w:val="en-GB"/>
        </w:rPr>
        <w:t>D</w:t>
      </w:r>
      <w:r w:rsidR="009A37B3" w:rsidRPr="00D37E71">
        <w:rPr>
          <w:rFonts w:cs="Calibri"/>
          <w:lang w:val="en-GB"/>
        </w:rPr>
        <w:t>ata backup</w:t>
      </w:r>
      <w:r w:rsidR="00375873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 xml:space="preserve">must be </w:t>
      </w:r>
      <w:r w:rsidR="009E346D" w:rsidRPr="00D37E71">
        <w:rPr>
          <w:rFonts w:cs="Calibri"/>
          <w:lang w:val="en-GB"/>
        </w:rPr>
        <w:t xml:space="preserve">performed </w:t>
      </w:r>
      <w:r w:rsidRPr="00D37E71">
        <w:rPr>
          <w:rFonts w:cs="Calibri"/>
          <w:lang w:val="en-GB"/>
        </w:rPr>
        <w:t>responsibly and competently</w:t>
      </w:r>
    </w:p>
    <w:p w:rsidR="00881432" w:rsidRPr="00D37E71" w:rsidRDefault="00881432" w:rsidP="00881432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No accidental bypassing </w:t>
      </w:r>
      <w:r w:rsidR="00D82667" w:rsidRPr="00D37E71">
        <w:rPr>
          <w:rFonts w:cs="Calibri"/>
          <w:lang w:val="en-GB"/>
        </w:rPr>
        <w:t xml:space="preserve">of </w:t>
      </w:r>
      <w:r w:rsidRPr="00D37E71">
        <w:rPr>
          <w:rFonts w:cs="Calibri"/>
          <w:lang w:val="en-GB"/>
        </w:rPr>
        <w:t>authori</w:t>
      </w:r>
      <w:r w:rsidR="00040ADF" w:rsidRPr="00D37E71">
        <w:rPr>
          <w:rFonts w:cs="Calibri"/>
          <w:lang w:val="en-GB"/>
        </w:rPr>
        <w:t>s</w:t>
      </w:r>
      <w:r w:rsidRPr="00D37E71">
        <w:rPr>
          <w:rFonts w:cs="Calibri"/>
          <w:lang w:val="en-GB"/>
        </w:rPr>
        <w:t xml:space="preserve">ation models </w:t>
      </w:r>
      <w:r w:rsidR="00E92603" w:rsidRPr="00D37E71">
        <w:rPr>
          <w:rFonts w:cs="Calibri"/>
          <w:lang w:val="en-GB"/>
        </w:rPr>
        <w:t>by</w:t>
      </w:r>
      <w:r w:rsidRPr="00D37E71">
        <w:rPr>
          <w:rFonts w:cs="Calibri"/>
          <w:lang w:val="en-GB"/>
        </w:rPr>
        <w:t xml:space="preserve"> data backup measures</w:t>
      </w:r>
    </w:p>
    <w:p w:rsidR="00881432" w:rsidRPr="00D37E71" w:rsidRDefault="00881432" w:rsidP="00881432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Confidentiality and </w:t>
      </w:r>
      <w:r w:rsidR="000E51F0" w:rsidRPr="00D37E71">
        <w:rPr>
          <w:rFonts w:cs="Calibri"/>
          <w:lang w:val="en-GB"/>
        </w:rPr>
        <w:t>obligation</w:t>
      </w:r>
      <w:r w:rsidRPr="00D37E71">
        <w:rPr>
          <w:rFonts w:cs="Calibri"/>
          <w:lang w:val="en-GB"/>
        </w:rPr>
        <w:t xml:space="preserve"> </w:t>
      </w:r>
      <w:r w:rsidR="000E51F0" w:rsidRPr="00D37E71">
        <w:rPr>
          <w:rFonts w:cs="Calibri"/>
          <w:lang w:val="en-GB"/>
        </w:rPr>
        <w:t>to data protection</w:t>
      </w:r>
    </w:p>
    <w:p w:rsidR="00881432" w:rsidRPr="00D37E71" w:rsidRDefault="00881432" w:rsidP="00881432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Nomination of </w:t>
      </w:r>
      <w:r w:rsidR="00934594" w:rsidRPr="00D37E71">
        <w:rPr>
          <w:rFonts w:cs="Calibri"/>
          <w:lang w:val="en-GB"/>
        </w:rPr>
        <w:t xml:space="preserve">people </w:t>
      </w:r>
      <w:r w:rsidRPr="00D37E71">
        <w:rPr>
          <w:rFonts w:cs="Calibri"/>
          <w:lang w:val="en-GB"/>
        </w:rPr>
        <w:t xml:space="preserve">responsible for </w:t>
      </w:r>
      <w:r w:rsidR="00D21199" w:rsidRPr="00D37E71">
        <w:rPr>
          <w:rFonts w:cs="Calibri"/>
          <w:lang w:val="en-GB"/>
        </w:rPr>
        <w:t>each</w:t>
      </w:r>
      <w:r w:rsidR="00EE326A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>task area</w:t>
      </w:r>
    </w:p>
    <w:p w:rsidR="00AC312A" w:rsidRPr="00D37E71" w:rsidRDefault="00E94C5E" w:rsidP="008B19B0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lastRenderedPageBreak/>
        <w:t>Determine need for confidentiality, integrity and availability</w:t>
      </w:r>
    </w:p>
    <w:p w:rsidR="00BE7BCB" w:rsidRPr="00D37E71" w:rsidRDefault="00BE7BCB" w:rsidP="00BE7BCB">
      <w:pPr>
        <w:pStyle w:val="berschrift2"/>
        <w:rPr>
          <w:rFonts w:cs="Calibri"/>
          <w:b w:val="0"/>
          <w:lang w:val="en-GB"/>
        </w:rPr>
      </w:pPr>
      <w:r w:rsidRPr="00D37E71">
        <w:rPr>
          <w:rFonts w:cs="Calibri"/>
          <w:b w:val="0"/>
          <w:lang w:val="en-GB"/>
        </w:rPr>
        <w:t>Techni</w:t>
      </w:r>
      <w:r w:rsidR="00353C2A" w:rsidRPr="00D37E71">
        <w:rPr>
          <w:rFonts w:cs="Calibri"/>
          <w:b w:val="0"/>
          <w:lang w:val="en-GB"/>
        </w:rPr>
        <w:t>cal implementation</w:t>
      </w:r>
    </w:p>
    <w:p w:rsidR="009E0AC6" w:rsidRPr="00D37E71" w:rsidRDefault="00353C2A" w:rsidP="008B19B0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Create </w:t>
      </w:r>
      <w:r w:rsidR="009A37B3" w:rsidRPr="00D37E71">
        <w:rPr>
          <w:rFonts w:cs="Calibri"/>
          <w:lang w:val="en-GB"/>
        </w:rPr>
        <w:t>data backup</w:t>
      </w:r>
      <w:r w:rsidRPr="00D37E71">
        <w:rPr>
          <w:rFonts w:cs="Calibri"/>
          <w:lang w:val="en-GB"/>
        </w:rPr>
        <w:t xml:space="preserve"> plan</w:t>
      </w:r>
    </w:p>
    <w:p w:rsidR="009E0AC6" w:rsidRPr="00D37E71" w:rsidRDefault="001A3536" w:rsidP="008B19B0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Determine retention period a</w:t>
      </w:r>
      <w:r w:rsidR="009E0AC6" w:rsidRPr="00D37E71">
        <w:rPr>
          <w:rFonts w:cs="Calibri"/>
          <w:lang w:val="en-GB"/>
        </w:rPr>
        <w:t xml:space="preserve">nd </w:t>
      </w:r>
      <w:r w:rsidRPr="00D37E71">
        <w:rPr>
          <w:rFonts w:cs="Calibri"/>
          <w:lang w:val="en-GB"/>
        </w:rPr>
        <w:t>number of g</w:t>
      </w:r>
      <w:r w:rsidR="009E0AC6" w:rsidRPr="00D37E71">
        <w:rPr>
          <w:rFonts w:cs="Calibri"/>
          <w:lang w:val="en-GB"/>
        </w:rPr>
        <w:t>eneration</w:t>
      </w:r>
      <w:r w:rsidRPr="00D37E71">
        <w:rPr>
          <w:rFonts w:cs="Calibri"/>
          <w:lang w:val="en-GB"/>
        </w:rPr>
        <w:t>s</w:t>
      </w:r>
    </w:p>
    <w:p w:rsidR="00DC3A47" w:rsidRPr="00D37E71" w:rsidRDefault="002B551A" w:rsidP="008B19B0">
      <w:pPr>
        <w:numPr>
          <w:ilvl w:val="0"/>
          <w:numId w:val="9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Coordination with the emergency-prevention policy</w:t>
      </w:r>
    </w:p>
    <w:p w:rsidR="00DC3A47" w:rsidRPr="00D37E71" w:rsidRDefault="00FB1F6D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Sufficient</w:t>
      </w:r>
      <w:r w:rsidR="00DC3A47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>d</w:t>
      </w:r>
      <w:r w:rsidR="00DC3A47" w:rsidRPr="00D37E71">
        <w:rPr>
          <w:rFonts w:cs="Calibri"/>
          <w:lang w:val="en-GB"/>
        </w:rPr>
        <w:t>o</w:t>
      </w:r>
      <w:r w:rsidRPr="00D37E71">
        <w:rPr>
          <w:rFonts w:cs="Calibri"/>
          <w:lang w:val="en-GB"/>
        </w:rPr>
        <w:t>c</w:t>
      </w:r>
      <w:r w:rsidR="00DC3A47" w:rsidRPr="00D37E71">
        <w:rPr>
          <w:rFonts w:cs="Calibri"/>
          <w:lang w:val="en-GB"/>
        </w:rPr>
        <w:t xml:space="preserve">umentation </w:t>
      </w:r>
      <w:r w:rsidRPr="00D37E71">
        <w:rPr>
          <w:rFonts w:cs="Calibri"/>
          <w:lang w:val="en-GB"/>
        </w:rPr>
        <w:t>a</w:t>
      </w:r>
      <w:r w:rsidR="00DC3A47" w:rsidRPr="00D37E71">
        <w:rPr>
          <w:rFonts w:cs="Calibri"/>
          <w:lang w:val="en-GB"/>
        </w:rPr>
        <w:t>nd</w:t>
      </w:r>
      <w:r w:rsidRPr="00D37E71">
        <w:rPr>
          <w:rFonts w:cs="Calibri"/>
          <w:lang w:val="en-GB"/>
        </w:rPr>
        <w:t xml:space="preserve"> logging</w:t>
      </w:r>
      <w:r w:rsidR="00743A39" w:rsidRPr="00D37E71">
        <w:rPr>
          <w:rFonts w:cs="Calibri"/>
          <w:lang w:val="en-GB"/>
        </w:rPr>
        <w:t>:</w:t>
      </w:r>
      <w:r w:rsidR="00DC3A47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>especially backup data</w:t>
      </w:r>
      <w:r w:rsidR="00DC3A47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backup scope</w:t>
      </w:r>
      <w:r w:rsidR="00DC3A47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backup parameters</w:t>
      </w:r>
    </w:p>
    <w:p w:rsidR="00DC3A47" w:rsidRPr="00D37E71" w:rsidRDefault="00334FA2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Arrange</w:t>
      </w:r>
      <w:r w:rsidR="00024EA9" w:rsidRPr="00D37E71">
        <w:rPr>
          <w:rFonts w:cs="Calibri"/>
          <w:lang w:val="en-GB"/>
        </w:rPr>
        <w:t xml:space="preserve"> the recovery procedure</w:t>
      </w:r>
    </w:p>
    <w:p w:rsidR="00DC3A47" w:rsidRPr="00D37E71" w:rsidRDefault="003207A5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Create inventory directory</w:t>
      </w:r>
    </w:p>
    <w:p w:rsidR="00DC3A47" w:rsidRPr="00D37E71" w:rsidRDefault="00EC0EF7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Ensure the evaluation of </w:t>
      </w:r>
      <w:r w:rsidR="00AE06CE" w:rsidRPr="00D37E71">
        <w:rPr>
          <w:rFonts w:cs="Calibri"/>
          <w:lang w:val="en-GB"/>
        </w:rPr>
        <w:t>logs</w:t>
      </w:r>
    </w:p>
    <w:p w:rsidR="00DC3A47" w:rsidRPr="00D37E71" w:rsidRDefault="00610C92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Tests </w:t>
      </w:r>
      <w:r w:rsidR="002B1C41" w:rsidRPr="00D37E71">
        <w:rPr>
          <w:rFonts w:cs="Calibri"/>
          <w:lang w:val="en-GB"/>
        </w:rPr>
        <w:t>on d</w:t>
      </w:r>
      <w:r w:rsidR="009E0AC6" w:rsidRPr="00D37E71">
        <w:rPr>
          <w:rFonts w:cs="Calibri"/>
          <w:lang w:val="en-GB"/>
        </w:rPr>
        <w:t>at</w:t>
      </w:r>
      <w:r w:rsidR="002B1C41" w:rsidRPr="00D37E71">
        <w:rPr>
          <w:rFonts w:cs="Calibri"/>
          <w:lang w:val="en-GB"/>
        </w:rPr>
        <w:t>a reconstruction/restoration a</w:t>
      </w:r>
      <w:r w:rsidR="00DC3A47" w:rsidRPr="00D37E71">
        <w:rPr>
          <w:rFonts w:cs="Calibri"/>
          <w:lang w:val="en-GB"/>
        </w:rPr>
        <w:t xml:space="preserve">nd </w:t>
      </w:r>
      <w:r w:rsidR="002B1C41" w:rsidRPr="00D37E71">
        <w:rPr>
          <w:rFonts w:cs="Calibri"/>
          <w:lang w:val="en-GB"/>
        </w:rPr>
        <w:t>emergency drills</w:t>
      </w:r>
    </w:p>
    <w:p w:rsidR="00D2551B" w:rsidRPr="00D37E71" w:rsidRDefault="002B1C41" w:rsidP="008B19B0">
      <w:pPr>
        <w:numPr>
          <w:ilvl w:val="0"/>
          <w:numId w:val="5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Set up necessary </w:t>
      </w:r>
      <w:bookmarkStart w:id="3" w:name="_Toc274910684"/>
      <w:bookmarkStart w:id="4" w:name="_Toc275121796"/>
      <w:r w:rsidRPr="00D37E71">
        <w:rPr>
          <w:rFonts w:cs="Calibri"/>
          <w:lang w:val="en-GB"/>
        </w:rPr>
        <w:t>controls</w:t>
      </w:r>
      <w:r w:rsidR="003F4BF0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especially access control</w:t>
      </w:r>
      <w:bookmarkEnd w:id="3"/>
      <w:bookmarkEnd w:id="4"/>
    </w:p>
    <w:p w:rsidR="009E0AC6" w:rsidRPr="00D37E71" w:rsidRDefault="008D783B" w:rsidP="008B19B0">
      <w:pPr>
        <w:numPr>
          <w:ilvl w:val="0"/>
          <w:numId w:val="10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Implement the protection requirements for confidentiality</w:t>
      </w:r>
      <w:r w:rsidR="009E0AC6" w:rsidRPr="00D37E71">
        <w:rPr>
          <w:rFonts w:cs="Calibri"/>
          <w:lang w:val="en-GB"/>
        </w:rPr>
        <w:t xml:space="preserve">, </w:t>
      </w:r>
      <w:r w:rsidRPr="00D37E71">
        <w:rPr>
          <w:rFonts w:cs="Calibri"/>
          <w:lang w:val="en-GB"/>
        </w:rPr>
        <w:t>i</w:t>
      </w:r>
      <w:r w:rsidR="009E0AC6" w:rsidRPr="00D37E71">
        <w:rPr>
          <w:rFonts w:cs="Calibri"/>
          <w:lang w:val="en-GB"/>
        </w:rPr>
        <w:t>ntegri</w:t>
      </w:r>
      <w:r w:rsidRPr="00D37E71">
        <w:rPr>
          <w:rFonts w:cs="Calibri"/>
          <w:lang w:val="en-GB"/>
        </w:rPr>
        <w:t>ty</w:t>
      </w:r>
      <w:r w:rsidR="009E0AC6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>a</w:t>
      </w:r>
      <w:r w:rsidR="009E0AC6" w:rsidRPr="00D37E71">
        <w:rPr>
          <w:rFonts w:cs="Calibri"/>
          <w:lang w:val="en-GB"/>
        </w:rPr>
        <w:t xml:space="preserve">nd </w:t>
      </w:r>
      <w:r w:rsidRPr="00D37E71">
        <w:rPr>
          <w:rFonts w:cs="Calibri"/>
          <w:lang w:val="en-GB"/>
        </w:rPr>
        <w:t>availability</w:t>
      </w:r>
    </w:p>
    <w:p w:rsidR="009E0AC6" w:rsidRPr="00D37E71" w:rsidRDefault="00FA0F42" w:rsidP="008B19B0">
      <w:pPr>
        <w:numPr>
          <w:ilvl w:val="0"/>
          <w:numId w:val="10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Specify and secure t</w:t>
      </w:r>
      <w:r w:rsidR="009E0AC6" w:rsidRPr="00D37E71">
        <w:rPr>
          <w:rFonts w:cs="Calibri"/>
          <w:lang w:val="en-GB"/>
        </w:rPr>
        <w:t>ransport</w:t>
      </w:r>
      <w:r w:rsidRPr="00D37E71">
        <w:rPr>
          <w:rFonts w:cs="Calibri"/>
          <w:lang w:val="en-GB"/>
        </w:rPr>
        <w:t xml:space="preserve"> routes</w:t>
      </w:r>
    </w:p>
    <w:p w:rsidR="009E0AC6" w:rsidRPr="00D37E71" w:rsidRDefault="00FA7160" w:rsidP="008B19B0">
      <w:pPr>
        <w:numPr>
          <w:ilvl w:val="0"/>
          <w:numId w:val="10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>Allocate c</w:t>
      </w:r>
      <w:r w:rsidR="009E0AC6" w:rsidRPr="00D37E71">
        <w:rPr>
          <w:rFonts w:cs="Calibri"/>
          <w:lang w:val="en-GB"/>
        </w:rPr>
        <w:t>apa</w:t>
      </w:r>
      <w:r w:rsidRPr="00D37E71">
        <w:rPr>
          <w:rFonts w:cs="Calibri"/>
          <w:lang w:val="en-GB"/>
        </w:rPr>
        <w:t>cities</w:t>
      </w:r>
      <w:r w:rsidR="009E0AC6" w:rsidRPr="00D37E71">
        <w:rPr>
          <w:rFonts w:cs="Calibri"/>
          <w:lang w:val="en-GB"/>
        </w:rPr>
        <w:t>:</w:t>
      </w:r>
      <w:r w:rsidR="009C1A7B" w:rsidRPr="00D37E71">
        <w:rPr>
          <w:rFonts w:cs="Calibri"/>
          <w:lang w:val="en-GB"/>
        </w:rPr>
        <w:t xml:space="preserve"> </w:t>
      </w:r>
      <w:r w:rsidR="00963336" w:rsidRPr="00D37E71">
        <w:rPr>
          <w:rFonts w:cs="Calibri"/>
          <w:lang w:val="en-GB"/>
        </w:rPr>
        <w:t>throughput</w:t>
      </w:r>
      <w:r w:rsidR="009E0AC6" w:rsidRPr="00D37E71">
        <w:rPr>
          <w:rFonts w:cs="Calibri"/>
          <w:lang w:val="en-GB"/>
        </w:rPr>
        <w:t xml:space="preserve">, </w:t>
      </w:r>
      <w:r w:rsidR="009C1A7B" w:rsidRPr="00D37E71">
        <w:rPr>
          <w:rFonts w:cs="Calibri"/>
          <w:lang w:val="en-GB"/>
        </w:rPr>
        <w:t>volume</w:t>
      </w:r>
      <w:r w:rsidR="009E0AC6" w:rsidRPr="00D37E71">
        <w:rPr>
          <w:rFonts w:cs="Calibri"/>
          <w:lang w:val="en-GB"/>
        </w:rPr>
        <w:t xml:space="preserve">, </w:t>
      </w:r>
      <w:r w:rsidR="00A430A2" w:rsidRPr="00D37E71">
        <w:rPr>
          <w:rFonts w:cs="Calibri"/>
          <w:lang w:val="en-GB"/>
        </w:rPr>
        <w:t>quantity of data-storage devices</w:t>
      </w:r>
    </w:p>
    <w:p w:rsidR="000422B7" w:rsidRPr="00D37E71" w:rsidRDefault="000422B7" w:rsidP="000422B7">
      <w:pPr>
        <w:numPr>
          <w:ilvl w:val="0"/>
          <w:numId w:val="10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Implement requirements for </w:t>
      </w:r>
      <w:r w:rsidR="001E57B7" w:rsidRPr="00D37E71">
        <w:rPr>
          <w:rFonts w:cs="Calibri"/>
          <w:lang w:val="en-GB"/>
        </w:rPr>
        <w:t xml:space="preserve">seamless </w:t>
      </w:r>
      <w:r w:rsidR="00D62150" w:rsidRPr="00D37E71">
        <w:rPr>
          <w:rFonts w:cs="Calibri"/>
          <w:lang w:val="en-GB"/>
        </w:rPr>
        <w:t>backup (mobile computers, PDA/</w:t>
      </w:r>
      <w:r w:rsidRPr="00D37E71">
        <w:rPr>
          <w:rFonts w:cs="Calibri"/>
          <w:lang w:val="en-GB"/>
        </w:rPr>
        <w:t>MDA, databa</w:t>
      </w:r>
      <w:r w:rsidR="00D62150" w:rsidRPr="00D37E71">
        <w:rPr>
          <w:rFonts w:cs="Calibri"/>
          <w:lang w:val="en-GB"/>
        </w:rPr>
        <w:t>ses</w:t>
      </w:r>
      <w:r w:rsidRPr="00D37E71">
        <w:rPr>
          <w:rFonts w:cs="Calibri"/>
          <w:lang w:val="en-GB"/>
        </w:rPr>
        <w:t>, open files, system data, log data, etc</w:t>
      </w:r>
      <w:r w:rsidR="00D62150" w:rsidRPr="00D37E71">
        <w:rPr>
          <w:rFonts w:cs="Calibri"/>
          <w:lang w:val="en-GB"/>
        </w:rPr>
        <w:t>.</w:t>
      </w:r>
      <w:r w:rsidRPr="00D37E71">
        <w:rPr>
          <w:rFonts w:cs="Calibri"/>
          <w:lang w:val="en-GB"/>
        </w:rPr>
        <w:t>)</w:t>
      </w:r>
    </w:p>
    <w:p w:rsidR="00D754CF" w:rsidRPr="00D37E71" w:rsidRDefault="000422B7" w:rsidP="000422B7">
      <w:pPr>
        <w:numPr>
          <w:ilvl w:val="0"/>
          <w:numId w:val="10"/>
        </w:numPr>
        <w:rPr>
          <w:rFonts w:cs="Calibri"/>
          <w:lang w:val="en-GB"/>
        </w:rPr>
      </w:pPr>
      <w:r w:rsidRPr="00D37E71">
        <w:rPr>
          <w:rFonts w:cs="Calibri"/>
          <w:lang w:val="en-GB"/>
        </w:rPr>
        <w:t xml:space="preserve">Especially ensure access control, </w:t>
      </w:r>
      <w:r w:rsidR="00BE3EF1" w:rsidRPr="00D37E71">
        <w:rPr>
          <w:rFonts w:cs="Arial"/>
          <w:szCs w:val="20"/>
          <w:lang w:val="en-GB"/>
        </w:rPr>
        <w:t>access-permission</w:t>
      </w:r>
      <w:r w:rsidR="00BE3EF1" w:rsidRPr="00D37E71">
        <w:rPr>
          <w:rFonts w:cs="Calibri"/>
          <w:lang w:val="en-GB"/>
        </w:rPr>
        <w:t xml:space="preserve"> </w:t>
      </w:r>
      <w:r w:rsidRPr="00D37E71">
        <w:rPr>
          <w:rFonts w:cs="Calibri"/>
          <w:lang w:val="en-GB"/>
        </w:rPr>
        <w:t xml:space="preserve">control, </w:t>
      </w:r>
      <w:r w:rsidR="007D3553" w:rsidRPr="00D37E71">
        <w:rPr>
          <w:rFonts w:cs="Calibri"/>
          <w:lang w:val="en-GB"/>
        </w:rPr>
        <w:t>transmission</w:t>
      </w:r>
      <w:r w:rsidRPr="00D37E71">
        <w:rPr>
          <w:rFonts w:cs="Calibri"/>
          <w:lang w:val="en-GB"/>
        </w:rPr>
        <w:t xml:space="preserve"> control, input control and </w:t>
      </w:r>
      <w:r w:rsidR="00CC3FB9" w:rsidRPr="00D37E71">
        <w:rPr>
          <w:rFonts w:cs="Calibri"/>
          <w:lang w:val="en-GB"/>
        </w:rPr>
        <w:t>separation</w:t>
      </w:r>
      <w:r w:rsidRPr="00D37E71">
        <w:rPr>
          <w:rFonts w:cs="Calibri"/>
          <w:lang w:val="en-GB"/>
        </w:rPr>
        <w:t xml:space="preserve"> control</w:t>
      </w:r>
      <w:r w:rsidR="00035F0D">
        <w:rPr>
          <w:rFonts w:cs="Calibri"/>
          <w:lang w:val="en-GB"/>
        </w:rPr>
        <w:t>,</w:t>
      </w:r>
      <w:r w:rsidRPr="00D37E71">
        <w:rPr>
          <w:rFonts w:cs="Calibri"/>
          <w:lang w:val="en-GB"/>
        </w:rPr>
        <w:t xml:space="preserve"> </w:t>
      </w:r>
      <w:r w:rsidR="00CC3FB9" w:rsidRPr="00D37E71">
        <w:rPr>
          <w:rFonts w:cs="Calibri"/>
          <w:lang w:val="en-GB"/>
        </w:rPr>
        <w:t xml:space="preserve">also </w:t>
      </w:r>
      <w:r w:rsidRPr="00D37E71">
        <w:rPr>
          <w:rFonts w:cs="Calibri"/>
          <w:lang w:val="en-GB"/>
        </w:rPr>
        <w:t>with regard to data backup sets</w:t>
      </w:r>
      <w:r w:rsidR="00733902" w:rsidRPr="00D37E71">
        <w:rPr>
          <w:rFonts w:cs="Calibri"/>
          <w:lang w:val="en-GB"/>
        </w:rPr>
        <w:t>.</w:t>
      </w:r>
    </w:p>
    <w:sectPr w:rsidR="00D754CF" w:rsidRPr="00D37E71" w:rsidSect="00E365B6">
      <w:footerReference w:type="default" r:id="rId8"/>
      <w:headerReference w:type="first" r:id="rId9"/>
      <w:pgSz w:w="11907" w:h="16839" w:code="9"/>
      <w:pgMar w:top="720" w:right="1467" w:bottom="720" w:left="1134" w:header="720" w:footer="5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56" w:rsidRDefault="00360C56" w:rsidP="000670C4">
      <w:pPr>
        <w:spacing w:after="0"/>
      </w:pPr>
      <w:r>
        <w:separator/>
      </w:r>
    </w:p>
  </w:endnote>
  <w:endnote w:type="continuationSeparator" w:id="0">
    <w:p w:rsidR="00360C56" w:rsidRDefault="00360C56" w:rsidP="00067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CB" w:rsidRPr="006D53A8" w:rsidRDefault="006538D5" w:rsidP="00BE7BCB">
    <w:pPr>
      <w:spacing w:after="0"/>
    </w:pPr>
    <w:r w:rsidRPr="006538D5">
      <w:t xml:space="preserve">Do you </w:t>
    </w:r>
    <w:r w:rsidR="00934594">
      <w:t>need</w:t>
    </w:r>
    <w:r w:rsidRPr="006538D5">
      <w:t xml:space="preserve"> assistance with </w:t>
    </w:r>
    <w:r w:rsidR="00853FA8">
      <w:t xml:space="preserve">creating </w:t>
    </w:r>
    <w:r w:rsidRPr="006538D5">
      <w:t xml:space="preserve">the </w:t>
    </w:r>
    <w:r>
      <w:t>policy</w:t>
    </w:r>
    <w:r w:rsidR="006D53A8">
      <w:t xml:space="preserve">? </w:t>
    </w:r>
    <w:r w:rsidRPr="00093140">
      <w:t>Contact</w:t>
    </w:r>
    <w:r w:rsidR="00093140" w:rsidRPr="00093140">
      <w:t xml:space="preserve"> us at</w:t>
    </w:r>
    <w:r w:rsidR="00BE7BCB" w:rsidRPr="00093140">
      <w:t>:</w:t>
    </w:r>
    <w:r w:rsidR="006D53A8">
      <w:t xml:space="preserve"> </w:t>
    </w:r>
    <w:hyperlink r:id="rId1" w:history="1">
      <w:r w:rsidR="006D53A8" w:rsidRPr="00381CDD">
        <w:rPr>
          <w:rStyle w:val="Hyperlink"/>
        </w:rPr>
        <w:t>www.activemind.de/en/company/contact</w:t>
      </w:r>
    </w:hyperlink>
    <w:r w:rsidR="006D53A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56" w:rsidRDefault="00360C56" w:rsidP="000670C4">
      <w:pPr>
        <w:spacing w:after="0"/>
      </w:pPr>
      <w:r>
        <w:separator/>
      </w:r>
    </w:p>
  </w:footnote>
  <w:footnote w:type="continuationSeparator" w:id="0">
    <w:p w:rsidR="00360C56" w:rsidRDefault="00360C56" w:rsidP="00067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1E" w:rsidRDefault="006D53A8" w:rsidP="000670C4">
    <w:pPr>
      <w:pStyle w:val="Kopfzeile"/>
      <w:jc w:val="right"/>
    </w:pPr>
    <w:r>
      <w:rPr>
        <w:rFonts w:ascii="Cambria" w:eastAsia="Calibri" w:hAnsi="Cambria"/>
        <w:noProof/>
        <w:sz w:val="20"/>
        <w:szCs w:val="20"/>
        <w:lang w:val="de-DE"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-180975</wp:posOffset>
          </wp:positionV>
          <wp:extent cx="2724150" cy="314325"/>
          <wp:effectExtent l="0" t="0" r="0" b="9525"/>
          <wp:wrapTight wrapText="bothSides">
            <wp:wrapPolygon edited="0">
              <wp:start x="3625" y="0"/>
              <wp:lineTo x="0" y="2618"/>
              <wp:lineTo x="0" y="20945"/>
              <wp:lineTo x="21449" y="20945"/>
              <wp:lineTo x="21449" y="0"/>
              <wp:lineTo x="3625" y="0"/>
            </wp:wrapPolygon>
          </wp:wrapTight>
          <wp:docPr id="1" name="Bild 7" descr="C:\Temp\logos\Logos_fuer_Druck\activeMind_AG\activeMind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:\Temp\logos\Logos_fuer_Druck\activeMind_AG\activeMind_Logo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D0F"/>
    <w:multiLevelType w:val="hybridMultilevel"/>
    <w:tmpl w:val="8F16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776"/>
    <w:multiLevelType w:val="hybridMultilevel"/>
    <w:tmpl w:val="CA2A5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CD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416B5D"/>
    <w:multiLevelType w:val="hybridMultilevel"/>
    <w:tmpl w:val="16181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110"/>
    <w:multiLevelType w:val="multilevel"/>
    <w:tmpl w:val="6EFC3CAC"/>
    <w:lvl w:ilvl="0">
      <w:start w:val="1"/>
      <w:numFmt w:val="bullet"/>
      <w:pStyle w:val="Liste-punktiert"/>
      <w:lvlText w:val=""/>
      <w:lvlJc w:val="left"/>
      <w:pPr>
        <w:ind w:left="227" w:hanging="227"/>
      </w:pPr>
      <w:rPr>
        <w:rFonts w:ascii="Wingdings" w:hAnsi="Wingdings" w:hint="default"/>
        <w:color w:val="2A3B8E"/>
        <w:sz w:val="16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Cambria" w:hAnsi="Cambria" w:hint="default"/>
        <w:color w:val="2A3B8E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2A3B8E"/>
        <w:sz w:val="18"/>
      </w:rPr>
    </w:lvl>
    <w:lvl w:ilvl="3">
      <w:start w:val="1"/>
      <w:numFmt w:val="bullet"/>
      <w:lvlText w:val="–"/>
      <w:lvlJc w:val="left"/>
      <w:pPr>
        <w:ind w:left="1985" w:hanging="284"/>
      </w:pPr>
      <w:rPr>
        <w:rFonts w:ascii="Cambria" w:hAnsi="Cambria" w:hint="default"/>
        <w:color w:val="2A3B8E"/>
      </w:rPr>
    </w:lvl>
    <w:lvl w:ilvl="4">
      <w:start w:val="1"/>
      <w:numFmt w:val="bullet"/>
      <w:lvlText w:val=""/>
      <w:lvlJc w:val="left"/>
      <w:pPr>
        <w:ind w:left="2665" w:hanging="397"/>
      </w:pPr>
      <w:rPr>
        <w:rFonts w:ascii="Wingdings" w:hAnsi="Wingdings" w:hint="default"/>
        <w:color w:val="2A3B8E"/>
      </w:rPr>
    </w:lvl>
    <w:lvl w:ilvl="5">
      <w:start w:val="1"/>
      <w:numFmt w:val="bullet"/>
      <w:lvlText w:val="–"/>
      <w:lvlJc w:val="left"/>
      <w:pPr>
        <w:ind w:left="3232" w:hanging="397"/>
      </w:pPr>
      <w:rPr>
        <w:rFonts w:ascii="Cambria" w:hAnsi="Cambria" w:hint="default"/>
        <w:color w:val="2A3B8E"/>
      </w:rPr>
    </w:lvl>
    <w:lvl w:ilvl="6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2A3B8E"/>
      </w:rPr>
    </w:lvl>
    <w:lvl w:ilvl="7">
      <w:start w:val="1"/>
      <w:numFmt w:val="bullet"/>
      <w:lvlText w:val="o"/>
      <w:lvlJc w:val="left"/>
      <w:pPr>
        <w:ind w:left="4366" w:hanging="397"/>
      </w:pPr>
      <w:rPr>
        <w:rFonts w:ascii="Courier New" w:hAnsi="Courier New" w:hint="default"/>
        <w:color w:val="2A3B8E"/>
      </w:rPr>
    </w:lvl>
    <w:lvl w:ilvl="8">
      <w:start w:val="1"/>
      <w:numFmt w:val="bullet"/>
      <w:lvlText w:val=""/>
      <w:lvlJc w:val="left"/>
      <w:pPr>
        <w:ind w:left="4933" w:hanging="397"/>
      </w:pPr>
      <w:rPr>
        <w:rFonts w:ascii="Wingdings" w:hAnsi="Wingdings" w:hint="default"/>
        <w:color w:val="2A3B8E"/>
      </w:rPr>
    </w:lvl>
  </w:abstractNum>
  <w:abstractNum w:abstractNumId="5" w15:restartNumberingAfterBreak="0">
    <w:nsid w:val="520C5C4B"/>
    <w:multiLevelType w:val="multilevel"/>
    <w:tmpl w:val="508A4128"/>
    <w:lvl w:ilvl="0">
      <w:start w:val="1"/>
      <w:numFmt w:val="bullet"/>
      <w:pStyle w:val="Liste-punktiertTabelle"/>
      <w:lvlText w:val=""/>
      <w:lvlJc w:val="left"/>
      <w:pPr>
        <w:ind w:left="170" w:hanging="170"/>
      </w:pPr>
      <w:rPr>
        <w:rFonts w:ascii="Wingdings" w:hAnsi="Wingdings" w:hint="default"/>
        <w:color w:val="2A3B8E"/>
        <w:sz w:val="12"/>
      </w:rPr>
    </w:lvl>
    <w:lvl w:ilvl="1">
      <w:start w:val="1"/>
      <w:numFmt w:val="bullet"/>
      <w:lvlText w:val="–"/>
      <w:lvlJc w:val="left"/>
      <w:pPr>
        <w:ind w:left="510" w:hanging="170"/>
      </w:pPr>
      <w:rPr>
        <w:rFonts w:ascii="Calibri" w:hAnsi="Calibri" w:hint="default"/>
        <w:color w:val="2A3B8E"/>
      </w:rPr>
    </w:lvl>
    <w:lvl w:ilvl="2">
      <w:start w:val="1"/>
      <w:numFmt w:val="bullet"/>
      <w:lvlText w:val=""/>
      <w:lvlJc w:val="left"/>
      <w:pPr>
        <w:ind w:left="851" w:hanging="171"/>
      </w:pPr>
      <w:rPr>
        <w:rFonts w:ascii="Wingdings" w:hAnsi="Wingdings" w:hint="default"/>
        <w:color w:val="2A3B8E"/>
        <w:sz w:val="12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191" w:hanging="170"/>
      </w:pPr>
      <w:rPr>
        <w:rFonts w:ascii="Calibri" w:hAnsi="Calibri" w:hint="default"/>
        <w:color w:val="2A3B8E"/>
      </w:rPr>
    </w:lvl>
    <w:lvl w:ilvl="4">
      <w:start w:val="1"/>
      <w:numFmt w:val="bullet"/>
      <w:lvlText w:val="–"/>
      <w:lvlJc w:val="left"/>
      <w:pPr>
        <w:ind w:left="1474" w:hanging="113"/>
      </w:pPr>
      <w:rPr>
        <w:rFonts w:ascii="Calibri" w:hAnsi="Calibri" w:hint="default"/>
        <w:color w:val="2A3B8E"/>
      </w:rPr>
    </w:lvl>
    <w:lvl w:ilvl="5">
      <w:start w:val="1"/>
      <w:numFmt w:val="bullet"/>
      <w:lvlText w:val="–"/>
      <w:lvlJc w:val="left"/>
      <w:pPr>
        <w:ind w:left="1814" w:hanging="113"/>
      </w:pPr>
      <w:rPr>
        <w:rFonts w:ascii="Calibri" w:hAnsi="Calibri" w:hint="default"/>
        <w:color w:val="2A3B8E"/>
      </w:rPr>
    </w:lvl>
    <w:lvl w:ilvl="6">
      <w:start w:val="1"/>
      <w:numFmt w:val="bullet"/>
      <w:lvlText w:val="–"/>
      <w:lvlJc w:val="left"/>
      <w:pPr>
        <w:ind w:left="2155" w:hanging="114"/>
      </w:pPr>
      <w:rPr>
        <w:rFonts w:ascii="Calibri" w:hAnsi="Calibri" w:hint="default"/>
        <w:color w:val="2A3B8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5B667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AE72D0"/>
    <w:multiLevelType w:val="multilevel"/>
    <w:tmpl w:val="E9A03E1A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"/>
      <w:lvlJc w:val="left"/>
      <w:pPr>
        <w:ind w:left="115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6DE82F12"/>
    <w:multiLevelType w:val="multilevel"/>
    <w:tmpl w:val="CA00F3E6"/>
    <w:lvl w:ilvl="0">
      <w:start w:val="1"/>
      <w:numFmt w:val="decimal"/>
      <w:pStyle w:val="Liste-nummeriert"/>
      <w:lvlText w:val="%1."/>
      <w:lvlJc w:val="left"/>
      <w:pPr>
        <w:ind w:left="397" w:hanging="397"/>
      </w:pPr>
      <w:rPr>
        <w:rFonts w:ascii="Cambria" w:hAnsi="Cambria" w:hint="default"/>
        <w:color w:val="2A3B8E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Cambria" w:hAnsi="Cambria" w:hint="default"/>
        <w:color w:val="2A3B8E"/>
      </w:rPr>
    </w:lvl>
    <w:lvl w:ilvl="2">
      <w:start w:val="1"/>
      <w:numFmt w:val="lowerRoman"/>
      <w:lvlText w:val="%3)"/>
      <w:lvlJc w:val="left"/>
      <w:pPr>
        <w:ind w:left="1588" w:hanging="397"/>
      </w:pPr>
      <w:rPr>
        <w:rFonts w:ascii="Cambria" w:hAnsi="Cambria" w:hint="default"/>
        <w:color w:val="2A3B8E"/>
      </w:rPr>
    </w:lvl>
    <w:lvl w:ilvl="3">
      <w:start w:val="1"/>
      <w:numFmt w:val="decimal"/>
      <w:lvlText w:val="(%4)"/>
      <w:lvlJc w:val="left"/>
      <w:pPr>
        <w:ind w:left="2211" w:hanging="453"/>
      </w:pPr>
      <w:rPr>
        <w:rFonts w:ascii="Cambria" w:hAnsi="Cambria" w:hint="default"/>
        <w:color w:val="2A3B8E"/>
      </w:rPr>
    </w:lvl>
    <w:lvl w:ilvl="4">
      <w:start w:val="1"/>
      <w:numFmt w:val="lowerLetter"/>
      <w:lvlText w:val="(%5)"/>
      <w:lvlJc w:val="left"/>
      <w:pPr>
        <w:ind w:left="2722" w:hanging="454"/>
      </w:pPr>
      <w:rPr>
        <w:rFonts w:ascii="Cambria" w:hAnsi="Cambria" w:hint="default"/>
        <w:color w:val="2A3B8E"/>
      </w:rPr>
    </w:lvl>
    <w:lvl w:ilvl="5">
      <w:start w:val="1"/>
      <w:numFmt w:val="lowerRoman"/>
      <w:lvlText w:val="(%6)"/>
      <w:lvlJc w:val="left"/>
      <w:pPr>
        <w:ind w:left="3289" w:hanging="454"/>
      </w:pPr>
      <w:rPr>
        <w:rFonts w:ascii="Cambria" w:hAnsi="Cambria" w:hint="default"/>
        <w:color w:val="2A3B8E"/>
      </w:rPr>
    </w:lvl>
    <w:lvl w:ilvl="6">
      <w:start w:val="1"/>
      <w:numFmt w:val="decimal"/>
      <w:lvlText w:val="%7."/>
      <w:lvlJc w:val="left"/>
      <w:pPr>
        <w:ind w:left="3856" w:hanging="454"/>
      </w:pPr>
      <w:rPr>
        <w:rFonts w:hint="default"/>
        <w:color w:val="2A3B8E"/>
      </w:rPr>
    </w:lvl>
    <w:lvl w:ilvl="7">
      <w:start w:val="1"/>
      <w:numFmt w:val="lowerLetter"/>
      <w:lvlText w:val="%8."/>
      <w:lvlJc w:val="left"/>
      <w:pPr>
        <w:ind w:left="4423" w:hanging="454"/>
      </w:pPr>
      <w:rPr>
        <w:rFonts w:hint="default"/>
        <w:color w:val="2A3B8E"/>
      </w:rPr>
    </w:lvl>
    <w:lvl w:ilvl="8">
      <w:start w:val="1"/>
      <w:numFmt w:val="lowerRoman"/>
      <w:lvlText w:val="%9."/>
      <w:lvlJc w:val="left"/>
      <w:pPr>
        <w:ind w:left="4990" w:hanging="454"/>
      </w:pPr>
      <w:rPr>
        <w:rFonts w:hint="default"/>
        <w:color w:val="2A3B8E"/>
      </w:rPr>
    </w:lvl>
  </w:abstractNum>
  <w:abstractNum w:abstractNumId="9" w15:restartNumberingAfterBreak="0">
    <w:nsid w:val="6E13277E"/>
    <w:multiLevelType w:val="hybridMultilevel"/>
    <w:tmpl w:val="6A5CD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B7564"/>
    <w:multiLevelType w:val="hybridMultilevel"/>
    <w:tmpl w:val="A0A2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0AC5"/>
    <w:multiLevelType w:val="hybridMultilevel"/>
    <w:tmpl w:val="79DC7364"/>
    <w:lvl w:ilvl="0" w:tplc="43C68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C4"/>
    <w:rsid w:val="00001EAD"/>
    <w:rsid w:val="000021DE"/>
    <w:rsid w:val="00010569"/>
    <w:rsid w:val="0002455C"/>
    <w:rsid w:val="00024EA9"/>
    <w:rsid w:val="0002653D"/>
    <w:rsid w:val="00027343"/>
    <w:rsid w:val="0003186E"/>
    <w:rsid w:val="00035F0D"/>
    <w:rsid w:val="00040ADF"/>
    <w:rsid w:val="0004181B"/>
    <w:rsid w:val="000422B7"/>
    <w:rsid w:val="000522E1"/>
    <w:rsid w:val="00053250"/>
    <w:rsid w:val="00056806"/>
    <w:rsid w:val="000670C4"/>
    <w:rsid w:val="00067481"/>
    <w:rsid w:val="00070EE3"/>
    <w:rsid w:val="00072E76"/>
    <w:rsid w:val="0007561C"/>
    <w:rsid w:val="000767CE"/>
    <w:rsid w:val="00076DA8"/>
    <w:rsid w:val="00081558"/>
    <w:rsid w:val="00093140"/>
    <w:rsid w:val="000A66D6"/>
    <w:rsid w:val="000A6BA6"/>
    <w:rsid w:val="000B039E"/>
    <w:rsid w:val="000C771C"/>
    <w:rsid w:val="000C7A67"/>
    <w:rsid w:val="000D3C23"/>
    <w:rsid w:val="000E03C3"/>
    <w:rsid w:val="000E0753"/>
    <w:rsid w:val="000E0B03"/>
    <w:rsid w:val="000E51F0"/>
    <w:rsid w:val="001049CB"/>
    <w:rsid w:val="00107C82"/>
    <w:rsid w:val="001119F4"/>
    <w:rsid w:val="001179CE"/>
    <w:rsid w:val="0012060E"/>
    <w:rsid w:val="00120D73"/>
    <w:rsid w:val="0013584B"/>
    <w:rsid w:val="00140289"/>
    <w:rsid w:val="001614FD"/>
    <w:rsid w:val="001623D0"/>
    <w:rsid w:val="00165C12"/>
    <w:rsid w:val="00172986"/>
    <w:rsid w:val="00172A73"/>
    <w:rsid w:val="00173432"/>
    <w:rsid w:val="001848CE"/>
    <w:rsid w:val="00192620"/>
    <w:rsid w:val="001A0E1C"/>
    <w:rsid w:val="001A177D"/>
    <w:rsid w:val="001A25CF"/>
    <w:rsid w:val="001A3536"/>
    <w:rsid w:val="001A585F"/>
    <w:rsid w:val="001A7A70"/>
    <w:rsid w:val="001B295E"/>
    <w:rsid w:val="001C5920"/>
    <w:rsid w:val="001D4ACB"/>
    <w:rsid w:val="001E006D"/>
    <w:rsid w:val="001E57B7"/>
    <w:rsid w:val="001E658A"/>
    <w:rsid w:val="001F2F00"/>
    <w:rsid w:val="001F5039"/>
    <w:rsid w:val="001F5CBE"/>
    <w:rsid w:val="00200640"/>
    <w:rsid w:val="002105B0"/>
    <w:rsid w:val="0021784D"/>
    <w:rsid w:val="00233073"/>
    <w:rsid w:val="002366C3"/>
    <w:rsid w:val="00250A7B"/>
    <w:rsid w:val="00252EB9"/>
    <w:rsid w:val="0026347F"/>
    <w:rsid w:val="00266BDF"/>
    <w:rsid w:val="00271963"/>
    <w:rsid w:val="002777CB"/>
    <w:rsid w:val="002830B5"/>
    <w:rsid w:val="00285AB7"/>
    <w:rsid w:val="0028681C"/>
    <w:rsid w:val="00287A8D"/>
    <w:rsid w:val="00292753"/>
    <w:rsid w:val="002928BB"/>
    <w:rsid w:val="00297771"/>
    <w:rsid w:val="002A2BD0"/>
    <w:rsid w:val="002A2EE0"/>
    <w:rsid w:val="002B1C41"/>
    <w:rsid w:val="002B4E99"/>
    <w:rsid w:val="002B5203"/>
    <w:rsid w:val="002B551A"/>
    <w:rsid w:val="002B6D3F"/>
    <w:rsid w:val="002C1057"/>
    <w:rsid w:val="002D0651"/>
    <w:rsid w:val="002D34DE"/>
    <w:rsid w:val="002D471C"/>
    <w:rsid w:val="002E239D"/>
    <w:rsid w:val="002E64A8"/>
    <w:rsid w:val="002F079B"/>
    <w:rsid w:val="002F4B4F"/>
    <w:rsid w:val="002F6707"/>
    <w:rsid w:val="00304D49"/>
    <w:rsid w:val="003052BE"/>
    <w:rsid w:val="00306842"/>
    <w:rsid w:val="00307490"/>
    <w:rsid w:val="0031041B"/>
    <w:rsid w:val="00312000"/>
    <w:rsid w:val="00312AF5"/>
    <w:rsid w:val="003207A5"/>
    <w:rsid w:val="0032187D"/>
    <w:rsid w:val="003251BF"/>
    <w:rsid w:val="00332895"/>
    <w:rsid w:val="00334FA2"/>
    <w:rsid w:val="00343B95"/>
    <w:rsid w:val="00345D73"/>
    <w:rsid w:val="003478D0"/>
    <w:rsid w:val="00353C2A"/>
    <w:rsid w:val="00355AB7"/>
    <w:rsid w:val="00360377"/>
    <w:rsid w:val="00360C56"/>
    <w:rsid w:val="00361B96"/>
    <w:rsid w:val="003649C8"/>
    <w:rsid w:val="0036795C"/>
    <w:rsid w:val="00371077"/>
    <w:rsid w:val="00375873"/>
    <w:rsid w:val="0037641B"/>
    <w:rsid w:val="003807A0"/>
    <w:rsid w:val="00381F1F"/>
    <w:rsid w:val="00393D49"/>
    <w:rsid w:val="00396375"/>
    <w:rsid w:val="003B38C0"/>
    <w:rsid w:val="003C38DF"/>
    <w:rsid w:val="003D14A0"/>
    <w:rsid w:val="003D239F"/>
    <w:rsid w:val="003D289A"/>
    <w:rsid w:val="003E0770"/>
    <w:rsid w:val="003E0B87"/>
    <w:rsid w:val="003E2623"/>
    <w:rsid w:val="003E3944"/>
    <w:rsid w:val="003E5899"/>
    <w:rsid w:val="003E75AF"/>
    <w:rsid w:val="003E766E"/>
    <w:rsid w:val="003F2DE8"/>
    <w:rsid w:val="003F4BF0"/>
    <w:rsid w:val="00403A77"/>
    <w:rsid w:val="00404680"/>
    <w:rsid w:val="0041307F"/>
    <w:rsid w:val="0042376F"/>
    <w:rsid w:val="00446D43"/>
    <w:rsid w:val="00446F2D"/>
    <w:rsid w:val="00447A59"/>
    <w:rsid w:val="0045320D"/>
    <w:rsid w:val="00462DCD"/>
    <w:rsid w:val="00466C17"/>
    <w:rsid w:val="00480360"/>
    <w:rsid w:val="004847A7"/>
    <w:rsid w:val="004876A9"/>
    <w:rsid w:val="0049030C"/>
    <w:rsid w:val="00494C76"/>
    <w:rsid w:val="004A3A8D"/>
    <w:rsid w:val="004A4B25"/>
    <w:rsid w:val="004B0218"/>
    <w:rsid w:val="004B444E"/>
    <w:rsid w:val="004C02A5"/>
    <w:rsid w:val="004C1800"/>
    <w:rsid w:val="004C52EA"/>
    <w:rsid w:val="004C7380"/>
    <w:rsid w:val="004D0C43"/>
    <w:rsid w:val="004D4D99"/>
    <w:rsid w:val="004D53E0"/>
    <w:rsid w:val="004D70C3"/>
    <w:rsid w:val="004E38A0"/>
    <w:rsid w:val="004E4011"/>
    <w:rsid w:val="004F3AB0"/>
    <w:rsid w:val="004F5467"/>
    <w:rsid w:val="00500169"/>
    <w:rsid w:val="00505ADB"/>
    <w:rsid w:val="00507051"/>
    <w:rsid w:val="00513A1E"/>
    <w:rsid w:val="0052497A"/>
    <w:rsid w:val="005316B6"/>
    <w:rsid w:val="00534073"/>
    <w:rsid w:val="005428FA"/>
    <w:rsid w:val="00545A20"/>
    <w:rsid w:val="00546C53"/>
    <w:rsid w:val="00554BB7"/>
    <w:rsid w:val="0055689A"/>
    <w:rsid w:val="005677A8"/>
    <w:rsid w:val="00577E65"/>
    <w:rsid w:val="005832AD"/>
    <w:rsid w:val="0059201A"/>
    <w:rsid w:val="005A31E2"/>
    <w:rsid w:val="005A395D"/>
    <w:rsid w:val="005C15EB"/>
    <w:rsid w:val="005E3EF9"/>
    <w:rsid w:val="005E4436"/>
    <w:rsid w:val="005E5A2F"/>
    <w:rsid w:val="005F678B"/>
    <w:rsid w:val="005F74A1"/>
    <w:rsid w:val="0060274E"/>
    <w:rsid w:val="00610C92"/>
    <w:rsid w:val="0061351D"/>
    <w:rsid w:val="006162F8"/>
    <w:rsid w:val="00617346"/>
    <w:rsid w:val="006201B4"/>
    <w:rsid w:val="00620FDE"/>
    <w:rsid w:val="006214F6"/>
    <w:rsid w:val="00624665"/>
    <w:rsid w:val="006311CA"/>
    <w:rsid w:val="00633BC5"/>
    <w:rsid w:val="006502F0"/>
    <w:rsid w:val="00650979"/>
    <w:rsid w:val="006538D5"/>
    <w:rsid w:val="00660DA7"/>
    <w:rsid w:val="0066555A"/>
    <w:rsid w:val="00675E45"/>
    <w:rsid w:val="006A31C8"/>
    <w:rsid w:val="006A37CB"/>
    <w:rsid w:val="006A4EAE"/>
    <w:rsid w:val="006A5E4B"/>
    <w:rsid w:val="006B2CE4"/>
    <w:rsid w:val="006B5EB4"/>
    <w:rsid w:val="006C2F1F"/>
    <w:rsid w:val="006D0003"/>
    <w:rsid w:val="006D022B"/>
    <w:rsid w:val="006D53A8"/>
    <w:rsid w:val="006D7524"/>
    <w:rsid w:val="006E1F86"/>
    <w:rsid w:val="006E3538"/>
    <w:rsid w:val="006E6079"/>
    <w:rsid w:val="006E6734"/>
    <w:rsid w:val="006E724F"/>
    <w:rsid w:val="006F471D"/>
    <w:rsid w:val="006F5AC0"/>
    <w:rsid w:val="006F6C0C"/>
    <w:rsid w:val="006F7061"/>
    <w:rsid w:val="00700E20"/>
    <w:rsid w:val="00703B7D"/>
    <w:rsid w:val="00706D38"/>
    <w:rsid w:val="00710BB5"/>
    <w:rsid w:val="0071160C"/>
    <w:rsid w:val="00714A2C"/>
    <w:rsid w:val="00716429"/>
    <w:rsid w:val="00723849"/>
    <w:rsid w:val="00733902"/>
    <w:rsid w:val="00737617"/>
    <w:rsid w:val="00737B65"/>
    <w:rsid w:val="00743A39"/>
    <w:rsid w:val="00743DA8"/>
    <w:rsid w:val="00760CF3"/>
    <w:rsid w:val="007630B1"/>
    <w:rsid w:val="0076685E"/>
    <w:rsid w:val="00767267"/>
    <w:rsid w:val="00770CE1"/>
    <w:rsid w:val="00772305"/>
    <w:rsid w:val="00790AA4"/>
    <w:rsid w:val="00791E6B"/>
    <w:rsid w:val="007A248D"/>
    <w:rsid w:val="007A7CC0"/>
    <w:rsid w:val="007B13FA"/>
    <w:rsid w:val="007B1CA5"/>
    <w:rsid w:val="007C3041"/>
    <w:rsid w:val="007C75FB"/>
    <w:rsid w:val="007D30D5"/>
    <w:rsid w:val="007D3553"/>
    <w:rsid w:val="007E1D3A"/>
    <w:rsid w:val="007E261E"/>
    <w:rsid w:val="007E4E6D"/>
    <w:rsid w:val="007F2EC7"/>
    <w:rsid w:val="007F4974"/>
    <w:rsid w:val="007F5B28"/>
    <w:rsid w:val="007F6DD5"/>
    <w:rsid w:val="00807DBD"/>
    <w:rsid w:val="008207B2"/>
    <w:rsid w:val="00825A70"/>
    <w:rsid w:val="008400E3"/>
    <w:rsid w:val="0084410E"/>
    <w:rsid w:val="00846DFD"/>
    <w:rsid w:val="00853FA8"/>
    <w:rsid w:val="00864FA3"/>
    <w:rsid w:val="00871A21"/>
    <w:rsid w:val="00874535"/>
    <w:rsid w:val="00875596"/>
    <w:rsid w:val="00881432"/>
    <w:rsid w:val="00881AD2"/>
    <w:rsid w:val="00884EBA"/>
    <w:rsid w:val="00885F10"/>
    <w:rsid w:val="00892458"/>
    <w:rsid w:val="0089502D"/>
    <w:rsid w:val="00897EB4"/>
    <w:rsid w:val="008A102C"/>
    <w:rsid w:val="008A3A38"/>
    <w:rsid w:val="008B19B0"/>
    <w:rsid w:val="008B1D42"/>
    <w:rsid w:val="008B2153"/>
    <w:rsid w:val="008B25F2"/>
    <w:rsid w:val="008B2B00"/>
    <w:rsid w:val="008C0907"/>
    <w:rsid w:val="008D5970"/>
    <w:rsid w:val="008D783B"/>
    <w:rsid w:val="008E0D32"/>
    <w:rsid w:val="008E21AE"/>
    <w:rsid w:val="008E509C"/>
    <w:rsid w:val="008F2335"/>
    <w:rsid w:val="008F62B3"/>
    <w:rsid w:val="00901F5A"/>
    <w:rsid w:val="00904EE8"/>
    <w:rsid w:val="00910D32"/>
    <w:rsid w:val="00931210"/>
    <w:rsid w:val="009328AE"/>
    <w:rsid w:val="00934594"/>
    <w:rsid w:val="00942AF2"/>
    <w:rsid w:val="00953BD5"/>
    <w:rsid w:val="00963336"/>
    <w:rsid w:val="009670F9"/>
    <w:rsid w:val="00973A7A"/>
    <w:rsid w:val="0097674A"/>
    <w:rsid w:val="00987854"/>
    <w:rsid w:val="009A37B3"/>
    <w:rsid w:val="009A7669"/>
    <w:rsid w:val="009B08E0"/>
    <w:rsid w:val="009B403F"/>
    <w:rsid w:val="009C1A7B"/>
    <w:rsid w:val="009C1B59"/>
    <w:rsid w:val="009C3F7F"/>
    <w:rsid w:val="009C4725"/>
    <w:rsid w:val="009C61CC"/>
    <w:rsid w:val="009C7F89"/>
    <w:rsid w:val="009E0AC6"/>
    <w:rsid w:val="009E346D"/>
    <w:rsid w:val="009E391D"/>
    <w:rsid w:val="009E4F37"/>
    <w:rsid w:val="009E6F8A"/>
    <w:rsid w:val="009F1A42"/>
    <w:rsid w:val="009F326E"/>
    <w:rsid w:val="009F5958"/>
    <w:rsid w:val="009F6C34"/>
    <w:rsid w:val="00A0298C"/>
    <w:rsid w:val="00A0664D"/>
    <w:rsid w:val="00A079E1"/>
    <w:rsid w:val="00A12B5A"/>
    <w:rsid w:val="00A15CF2"/>
    <w:rsid w:val="00A4148A"/>
    <w:rsid w:val="00A430A2"/>
    <w:rsid w:val="00A53895"/>
    <w:rsid w:val="00A5552C"/>
    <w:rsid w:val="00A566B8"/>
    <w:rsid w:val="00A61CA8"/>
    <w:rsid w:val="00A678E7"/>
    <w:rsid w:val="00A70DE0"/>
    <w:rsid w:val="00A71E0A"/>
    <w:rsid w:val="00A76AAF"/>
    <w:rsid w:val="00A82689"/>
    <w:rsid w:val="00A97C5E"/>
    <w:rsid w:val="00AA2936"/>
    <w:rsid w:val="00AA51DA"/>
    <w:rsid w:val="00AB4130"/>
    <w:rsid w:val="00AB509A"/>
    <w:rsid w:val="00AC312A"/>
    <w:rsid w:val="00AC57F4"/>
    <w:rsid w:val="00AD4DA6"/>
    <w:rsid w:val="00AE06CE"/>
    <w:rsid w:val="00AE19EC"/>
    <w:rsid w:val="00B00B61"/>
    <w:rsid w:val="00B0275F"/>
    <w:rsid w:val="00B044BA"/>
    <w:rsid w:val="00B07DDC"/>
    <w:rsid w:val="00B168A7"/>
    <w:rsid w:val="00B362A5"/>
    <w:rsid w:val="00B37F5C"/>
    <w:rsid w:val="00B511B0"/>
    <w:rsid w:val="00B550FD"/>
    <w:rsid w:val="00B558D3"/>
    <w:rsid w:val="00B60DAE"/>
    <w:rsid w:val="00B6149A"/>
    <w:rsid w:val="00B710A5"/>
    <w:rsid w:val="00B81E06"/>
    <w:rsid w:val="00B83148"/>
    <w:rsid w:val="00B85FFB"/>
    <w:rsid w:val="00B92101"/>
    <w:rsid w:val="00BA1469"/>
    <w:rsid w:val="00BA7E98"/>
    <w:rsid w:val="00BB06E5"/>
    <w:rsid w:val="00BB12C7"/>
    <w:rsid w:val="00BD1BDE"/>
    <w:rsid w:val="00BD38FC"/>
    <w:rsid w:val="00BD49C3"/>
    <w:rsid w:val="00BE0220"/>
    <w:rsid w:val="00BE3EF1"/>
    <w:rsid w:val="00BE5F1E"/>
    <w:rsid w:val="00BE6A66"/>
    <w:rsid w:val="00BE7BCB"/>
    <w:rsid w:val="00C00B70"/>
    <w:rsid w:val="00C0500D"/>
    <w:rsid w:val="00C051DD"/>
    <w:rsid w:val="00C14A71"/>
    <w:rsid w:val="00C217E6"/>
    <w:rsid w:val="00C26119"/>
    <w:rsid w:val="00C35A96"/>
    <w:rsid w:val="00C40872"/>
    <w:rsid w:val="00C438EA"/>
    <w:rsid w:val="00C53E58"/>
    <w:rsid w:val="00C56724"/>
    <w:rsid w:val="00C61A57"/>
    <w:rsid w:val="00C63B3C"/>
    <w:rsid w:val="00C66BE9"/>
    <w:rsid w:val="00C91500"/>
    <w:rsid w:val="00C93A85"/>
    <w:rsid w:val="00C957FE"/>
    <w:rsid w:val="00CA25BD"/>
    <w:rsid w:val="00CA6A1C"/>
    <w:rsid w:val="00CC3FB9"/>
    <w:rsid w:val="00CD09E1"/>
    <w:rsid w:val="00CE22BD"/>
    <w:rsid w:val="00CF0B33"/>
    <w:rsid w:val="00CF3087"/>
    <w:rsid w:val="00D01899"/>
    <w:rsid w:val="00D0432B"/>
    <w:rsid w:val="00D06D5D"/>
    <w:rsid w:val="00D15DC6"/>
    <w:rsid w:val="00D21199"/>
    <w:rsid w:val="00D23084"/>
    <w:rsid w:val="00D2551B"/>
    <w:rsid w:val="00D33472"/>
    <w:rsid w:val="00D37E71"/>
    <w:rsid w:val="00D426FD"/>
    <w:rsid w:val="00D47D8E"/>
    <w:rsid w:val="00D62150"/>
    <w:rsid w:val="00D62523"/>
    <w:rsid w:val="00D754CF"/>
    <w:rsid w:val="00D75F24"/>
    <w:rsid w:val="00D7651E"/>
    <w:rsid w:val="00D819B8"/>
    <w:rsid w:val="00D82667"/>
    <w:rsid w:val="00D83448"/>
    <w:rsid w:val="00D834FD"/>
    <w:rsid w:val="00DA03CE"/>
    <w:rsid w:val="00DA1C11"/>
    <w:rsid w:val="00DA2ADD"/>
    <w:rsid w:val="00DA6705"/>
    <w:rsid w:val="00DB17EB"/>
    <w:rsid w:val="00DB2D35"/>
    <w:rsid w:val="00DC3A47"/>
    <w:rsid w:val="00DD3BB0"/>
    <w:rsid w:val="00DE3606"/>
    <w:rsid w:val="00DE4FBB"/>
    <w:rsid w:val="00DE5AE0"/>
    <w:rsid w:val="00DF29A9"/>
    <w:rsid w:val="00DF55A6"/>
    <w:rsid w:val="00E05208"/>
    <w:rsid w:val="00E05A65"/>
    <w:rsid w:val="00E0798F"/>
    <w:rsid w:val="00E1083A"/>
    <w:rsid w:val="00E1312A"/>
    <w:rsid w:val="00E161AC"/>
    <w:rsid w:val="00E16D36"/>
    <w:rsid w:val="00E17A5E"/>
    <w:rsid w:val="00E208D1"/>
    <w:rsid w:val="00E24B8C"/>
    <w:rsid w:val="00E26156"/>
    <w:rsid w:val="00E26E90"/>
    <w:rsid w:val="00E279AC"/>
    <w:rsid w:val="00E33F94"/>
    <w:rsid w:val="00E365B6"/>
    <w:rsid w:val="00E45C3A"/>
    <w:rsid w:val="00E538B3"/>
    <w:rsid w:val="00E70D53"/>
    <w:rsid w:val="00E71A25"/>
    <w:rsid w:val="00E84C28"/>
    <w:rsid w:val="00E853DB"/>
    <w:rsid w:val="00E85541"/>
    <w:rsid w:val="00E86D6E"/>
    <w:rsid w:val="00E90F9B"/>
    <w:rsid w:val="00E92603"/>
    <w:rsid w:val="00E936FF"/>
    <w:rsid w:val="00E94C5E"/>
    <w:rsid w:val="00EA153D"/>
    <w:rsid w:val="00EB2B9E"/>
    <w:rsid w:val="00EB32FF"/>
    <w:rsid w:val="00EB4A56"/>
    <w:rsid w:val="00EC0289"/>
    <w:rsid w:val="00EC0931"/>
    <w:rsid w:val="00EC0EF7"/>
    <w:rsid w:val="00EC4609"/>
    <w:rsid w:val="00ED3095"/>
    <w:rsid w:val="00EE326A"/>
    <w:rsid w:val="00EE536C"/>
    <w:rsid w:val="00EE60E3"/>
    <w:rsid w:val="00EF0A74"/>
    <w:rsid w:val="00EF16AB"/>
    <w:rsid w:val="00EF1C63"/>
    <w:rsid w:val="00EF2627"/>
    <w:rsid w:val="00EF5B18"/>
    <w:rsid w:val="00F0613A"/>
    <w:rsid w:val="00F06F9E"/>
    <w:rsid w:val="00F101AD"/>
    <w:rsid w:val="00F1547B"/>
    <w:rsid w:val="00F16CB5"/>
    <w:rsid w:val="00F212F7"/>
    <w:rsid w:val="00F24B0C"/>
    <w:rsid w:val="00F266B0"/>
    <w:rsid w:val="00F27256"/>
    <w:rsid w:val="00F40F61"/>
    <w:rsid w:val="00F4179F"/>
    <w:rsid w:val="00F418E9"/>
    <w:rsid w:val="00F422DA"/>
    <w:rsid w:val="00F615A4"/>
    <w:rsid w:val="00F658C9"/>
    <w:rsid w:val="00F70295"/>
    <w:rsid w:val="00F70576"/>
    <w:rsid w:val="00F744EC"/>
    <w:rsid w:val="00F83A93"/>
    <w:rsid w:val="00F9120F"/>
    <w:rsid w:val="00FA0F42"/>
    <w:rsid w:val="00FA7160"/>
    <w:rsid w:val="00FB1F6D"/>
    <w:rsid w:val="00FD1315"/>
    <w:rsid w:val="00FD2B7C"/>
    <w:rsid w:val="00FD39E3"/>
    <w:rsid w:val="00FD58F0"/>
    <w:rsid w:val="00FE008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66FE0-7F5B-479D-8143-ABCC629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8D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38DF"/>
    <w:pPr>
      <w:keepNext/>
      <w:keepLines/>
      <w:numPr>
        <w:numId w:val="1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38DF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8DF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38DF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38DF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C38DF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C38DF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38DF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38DF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tum">
    <w:name w:val="Votum"/>
    <w:basedOn w:val="Standard"/>
    <w:rsid w:val="009670F9"/>
    <w:pPr>
      <w:suppressAutoHyphens/>
      <w:spacing w:before="240" w:after="480"/>
      <w:ind w:left="284"/>
    </w:pPr>
  </w:style>
  <w:style w:type="character" w:customStyle="1" w:styleId="berschrift1Zchn">
    <w:name w:val="Überschrift 1 Zchn"/>
    <w:link w:val="berschrift1"/>
    <w:uiPriority w:val="9"/>
    <w:rsid w:val="003C38DF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3C38D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rsid w:val="003C38DF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rsid w:val="003C38DF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67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70C4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7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70C4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70C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rsid w:val="003C38DF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rsid w:val="003C38DF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rsid w:val="003C38DF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3C38DF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3C38DF"/>
    <w:rPr>
      <w:rFonts w:ascii="Cambria" w:hAnsi="Cambria"/>
      <w:i/>
      <w:iCs/>
      <w:color w:val="404040"/>
      <w:lang w:val="en-US" w:eastAsia="en-US" w:bidi="en-US"/>
    </w:rPr>
  </w:style>
  <w:style w:type="paragraph" w:styleId="Verzeichnis1">
    <w:name w:val="toc 1"/>
    <w:basedOn w:val="Standard"/>
    <w:next w:val="Standard"/>
    <w:uiPriority w:val="39"/>
    <w:unhideWhenUsed/>
    <w:rsid w:val="00E1312A"/>
    <w:pPr>
      <w:tabs>
        <w:tab w:val="left" w:pos="567"/>
        <w:tab w:val="left" w:leader="dot" w:pos="9072"/>
      </w:tabs>
      <w:spacing w:after="0"/>
      <w:ind w:left="567" w:right="1701" w:hanging="567"/>
    </w:pPr>
    <w:rPr>
      <w:rFonts w:ascii="Cambria" w:hAnsi="Cambria"/>
      <w:noProof/>
    </w:rPr>
  </w:style>
  <w:style w:type="paragraph" w:styleId="Verzeichnis2">
    <w:name w:val="toc 2"/>
    <w:basedOn w:val="Verzeichnis1"/>
    <w:next w:val="Standard"/>
    <w:uiPriority w:val="39"/>
    <w:unhideWhenUsed/>
    <w:rsid w:val="00E1312A"/>
    <w:pPr>
      <w:tabs>
        <w:tab w:val="clear" w:pos="567"/>
        <w:tab w:val="left" w:pos="851"/>
      </w:tabs>
      <w:ind w:left="850" w:hanging="680"/>
    </w:pPr>
    <w:rPr>
      <w:color w:val="000000"/>
      <w:lang w:eastAsia="de-DE"/>
    </w:rPr>
  </w:style>
  <w:style w:type="paragraph" w:styleId="Verzeichnis3">
    <w:name w:val="toc 3"/>
    <w:basedOn w:val="Verzeichnis2"/>
    <w:next w:val="Standard"/>
    <w:uiPriority w:val="39"/>
    <w:unhideWhenUsed/>
    <w:rsid w:val="00E1312A"/>
    <w:pPr>
      <w:tabs>
        <w:tab w:val="clear" w:pos="851"/>
        <w:tab w:val="left" w:pos="1418"/>
      </w:tabs>
      <w:ind w:left="1418" w:hanging="964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C38DF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C38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C38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8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C38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3C38DF"/>
    <w:rPr>
      <w:b/>
      <w:bCs/>
    </w:rPr>
  </w:style>
  <w:style w:type="character" w:styleId="Hervorhebung">
    <w:name w:val="Emphasis"/>
    <w:uiPriority w:val="20"/>
    <w:qFormat/>
    <w:rsid w:val="003C38DF"/>
    <w:rPr>
      <w:i/>
      <w:iCs/>
    </w:rPr>
  </w:style>
  <w:style w:type="paragraph" w:styleId="KeinLeerraum">
    <w:name w:val="No Spacing"/>
    <w:uiPriority w:val="1"/>
    <w:qFormat/>
    <w:rsid w:val="003C38DF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3C38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C38DF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3C38DF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3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3C38DF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3C38DF"/>
    <w:rPr>
      <w:i/>
      <w:iCs/>
      <w:color w:val="808080"/>
    </w:rPr>
  </w:style>
  <w:style w:type="character" w:styleId="IntensiveHervorhebung">
    <w:name w:val="Intense Emphasis"/>
    <w:uiPriority w:val="21"/>
    <w:qFormat/>
    <w:rsid w:val="003C38DF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3C38DF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3C38DF"/>
    <w:rPr>
      <w:b/>
      <w:bCs/>
      <w:smallCaps/>
      <w:color w:val="C0504D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38DF"/>
    <w:pPr>
      <w:outlineLvl w:val="9"/>
    </w:pPr>
  </w:style>
  <w:style w:type="paragraph" w:customStyle="1" w:styleId="Standard-OhneAbsatz">
    <w:name w:val="Standard - Ohne Absatz"/>
    <w:basedOn w:val="Standard"/>
    <w:rsid w:val="00E1312A"/>
    <w:pPr>
      <w:spacing w:after="0"/>
    </w:pPr>
  </w:style>
  <w:style w:type="paragraph" w:customStyle="1" w:styleId="Verzeichnis">
    <w:name w:val="Verzeichnis"/>
    <w:basedOn w:val="Standard"/>
    <w:semiHidden/>
    <w:locked/>
    <w:rsid w:val="00E1312A"/>
    <w:pPr>
      <w:spacing w:after="480"/>
      <w:ind w:right="1134"/>
    </w:pPr>
    <w:rPr>
      <w:b/>
      <w:color w:val="1768B0"/>
      <w:sz w:val="28"/>
    </w:rPr>
  </w:style>
  <w:style w:type="character" w:customStyle="1" w:styleId="Kursiv">
    <w:name w:val="Kursiv"/>
    <w:uiPriority w:val="1"/>
    <w:rsid w:val="00E1312A"/>
    <w:rPr>
      <w:i/>
    </w:rPr>
  </w:style>
  <w:style w:type="paragraph" w:customStyle="1" w:styleId="Liste-nummeriert">
    <w:name w:val="Liste - nummeriert"/>
    <w:basedOn w:val="Standard"/>
    <w:rsid w:val="00E1312A"/>
    <w:pPr>
      <w:numPr>
        <w:numId w:val="1"/>
      </w:numPr>
      <w:spacing w:after="40"/>
    </w:pPr>
  </w:style>
  <w:style w:type="paragraph" w:customStyle="1" w:styleId="Liste-punktiert">
    <w:name w:val="Liste - punktiert"/>
    <w:basedOn w:val="Liste-nummeriert"/>
    <w:rsid w:val="00E1312A"/>
    <w:pPr>
      <w:numPr>
        <w:numId w:val="2"/>
      </w:numPr>
    </w:pPr>
  </w:style>
  <w:style w:type="paragraph" w:customStyle="1" w:styleId="Standard-Klein">
    <w:name w:val="Standard - Klein"/>
    <w:basedOn w:val="Standard"/>
    <w:rsid w:val="00E1312A"/>
    <w:pPr>
      <w:spacing w:after="0"/>
    </w:pPr>
    <w:rPr>
      <w:sz w:val="16"/>
      <w:szCs w:val="18"/>
    </w:rPr>
  </w:style>
  <w:style w:type="paragraph" w:customStyle="1" w:styleId="Vermerkzone">
    <w:name w:val="Vermerkzone"/>
    <w:basedOn w:val="Standard"/>
    <w:semiHidden/>
    <w:rsid w:val="00E1312A"/>
    <w:pPr>
      <w:spacing w:before="60"/>
    </w:pPr>
  </w:style>
  <w:style w:type="paragraph" w:customStyle="1" w:styleId="Liste-punktiertTabelle">
    <w:name w:val="Liste - punktiert Tabelle"/>
    <w:basedOn w:val="Liste-punktiert"/>
    <w:rsid w:val="00E1312A"/>
    <w:pPr>
      <w:numPr>
        <w:numId w:val="3"/>
      </w:numPr>
      <w:spacing w:after="0"/>
    </w:pPr>
    <w:rPr>
      <w:sz w:val="16"/>
    </w:rPr>
  </w:style>
  <w:style w:type="paragraph" w:customStyle="1" w:styleId="1ebene">
    <w:name w:val="1ebene"/>
    <w:basedOn w:val="berschrift1"/>
    <w:link w:val="1ebeneZchn"/>
    <w:rsid w:val="00E1312A"/>
    <w:pPr>
      <w:numPr>
        <w:numId w:val="0"/>
      </w:numPr>
      <w:spacing w:before="240" w:after="120"/>
    </w:pPr>
  </w:style>
  <w:style w:type="character" w:customStyle="1" w:styleId="1ebeneZchn">
    <w:name w:val="1ebene Zchn"/>
    <w:link w:val="1ebene"/>
    <w:rsid w:val="00E1312A"/>
    <w:rPr>
      <w:rFonts w:ascii="Cambria" w:hAnsi="Cambria"/>
      <w:b/>
      <w:bCs w:val="0"/>
      <w:color w:val="365F91"/>
      <w:sz w:val="28"/>
      <w:szCs w:val="28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FE0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08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0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0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0086"/>
    <w:rPr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E3606"/>
    <w:pPr>
      <w:spacing w:after="0"/>
      <w:ind w:left="600"/>
    </w:pPr>
    <w:rPr>
      <w:rFonts w:cs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DE3606"/>
    <w:pPr>
      <w:spacing w:after="0"/>
      <w:ind w:left="800"/>
    </w:pPr>
    <w:rPr>
      <w:rFonts w:cs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E3606"/>
    <w:pPr>
      <w:spacing w:after="0"/>
      <w:ind w:left="1000"/>
    </w:pPr>
    <w:rPr>
      <w:rFonts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DE3606"/>
    <w:pPr>
      <w:spacing w:after="0"/>
      <w:ind w:left="1200"/>
    </w:pPr>
    <w:rPr>
      <w:rFonts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DE3606"/>
    <w:pPr>
      <w:spacing w:after="0"/>
      <w:ind w:left="1400"/>
    </w:pPr>
    <w:rPr>
      <w:rFonts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DE3606"/>
    <w:pPr>
      <w:spacing w:after="0"/>
      <w:ind w:left="1600"/>
    </w:pPr>
    <w:rPr>
      <w:rFonts w:cs="Calibri"/>
      <w:sz w:val="18"/>
      <w:szCs w:val="18"/>
    </w:rPr>
  </w:style>
  <w:style w:type="character" w:styleId="Hyperlink">
    <w:name w:val="Hyperlink"/>
    <w:uiPriority w:val="99"/>
    <w:unhideWhenUsed/>
    <w:rsid w:val="00DE3606"/>
    <w:rPr>
      <w:color w:val="0000FF"/>
      <w:u w:val="single"/>
    </w:rPr>
  </w:style>
  <w:style w:type="character" w:styleId="Buchtitel">
    <w:name w:val="Book Title"/>
    <w:uiPriority w:val="33"/>
    <w:qFormat/>
    <w:rsid w:val="003C38DF"/>
    <w:rPr>
      <w:b/>
      <w:bCs/>
      <w:smallCaps/>
      <w:spacing w:val="5"/>
    </w:rPr>
  </w:style>
  <w:style w:type="character" w:styleId="BesuchterHyperlink">
    <w:name w:val="FollowedHyperlink"/>
    <w:uiPriority w:val="99"/>
    <w:semiHidden/>
    <w:unhideWhenUsed/>
    <w:rsid w:val="006538D5"/>
    <w:rPr>
      <w:color w:val="954F72"/>
      <w:u w:val="single"/>
    </w:rPr>
  </w:style>
  <w:style w:type="character" w:customStyle="1" w:styleId="hps">
    <w:name w:val="hps"/>
    <w:rsid w:val="004C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mind.de/en/company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5993-655B-4379-8E1F-5E519DB4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Felix Strüning</cp:lastModifiedBy>
  <cp:revision>2</cp:revision>
  <dcterms:created xsi:type="dcterms:W3CDTF">2015-08-18T18:29:00Z</dcterms:created>
  <dcterms:modified xsi:type="dcterms:W3CDTF">2015-08-18T18:29:00Z</dcterms:modified>
</cp:coreProperties>
</file>