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D1" w:rsidRPr="00F07BB5" w:rsidRDefault="00C87F90" w:rsidP="00C64B72">
      <w:pPr>
        <w:jc w:val="both"/>
        <w:outlineLvl w:val="0"/>
        <w:rPr>
          <w:rFonts w:ascii="Calibri" w:hAnsi="Calibri"/>
          <w:color w:val="auto"/>
        </w:rPr>
      </w:pPr>
      <w:r w:rsidRPr="00F07BB5">
        <w:rPr>
          <w:rFonts w:ascii="Calibri" w:hAnsi="Calibri"/>
          <w:color w:val="auto"/>
          <w:highlight w:val="yellow"/>
        </w:rPr>
        <w:t>On your letterhead</w:t>
      </w:r>
      <w:r w:rsidR="00435BE2" w:rsidRPr="00F07BB5">
        <w:rPr>
          <w:rFonts w:ascii="Calibri" w:hAnsi="Calibri"/>
          <w:color w:val="auto"/>
        </w:rPr>
        <w:t xml:space="preserve"> </w:t>
      </w:r>
    </w:p>
    <w:p w:rsidR="004B05D1" w:rsidRPr="00F07BB5" w:rsidRDefault="004B05D1" w:rsidP="00C64B72">
      <w:pPr>
        <w:jc w:val="both"/>
        <w:rPr>
          <w:rFonts w:ascii="Calibri" w:hAnsi="Calibri"/>
          <w:color w:val="auto"/>
        </w:rPr>
      </w:pPr>
    </w:p>
    <w:p w:rsidR="00FD00D5" w:rsidRPr="00B825C5" w:rsidRDefault="00B825C5" w:rsidP="00B825C5">
      <w:pPr>
        <w:outlineLvl w:val="0"/>
        <w:rPr>
          <w:rFonts w:eastAsia="Arial Unicode MS"/>
        </w:rPr>
      </w:pPr>
      <w:r w:rsidRPr="00B825C5">
        <w:rPr>
          <w:rFonts w:ascii="Calibri" w:hAnsi="Calibri"/>
          <w:color w:val="auto"/>
          <w:highlight w:val="yellow"/>
        </w:rPr>
        <w:t xml:space="preserve">Name and </w:t>
      </w:r>
      <w:r w:rsidR="00BF4ED4">
        <w:rPr>
          <w:rFonts w:ascii="Calibri" w:hAnsi="Calibri"/>
          <w:color w:val="auto"/>
          <w:highlight w:val="yellow"/>
        </w:rPr>
        <w:t>address</w:t>
      </w:r>
      <w:r w:rsidR="00BF4ED4" w:rsidRPr="00B825C5">
        <w:rPr>
          <w:rFonts w:ascii="Calibri" w:hAnsi="Calibri"/>
          <w:color w:val="auto"/>
          <w:highlight w:val="yellow"/>
        </w:rPr>
        <w:t xml:space="preserve"> </w:t>
      </w:r>
      <w:r w:rsidRPr="00B825C5">
        <w:rPr>
          <w:rFonts w:ascii="Calibri" w:hAnsi="Calibri"/>
          <w:color w:val="auto"/>
          <w:highlight w:val="yellow"/>
        </w:rPr>
        <w:t>of the Data Protection Officer</w:t>
      </w:r>
      <w:r w:rsidR="00704D50" w:rsidRPr="00B825C5">
        <w:rPr>
          <w:rFonts w:ascii="Calibri" w:hAnsi="Calibri"/>
          <w:color w:val="auto"/>
          <w:highlight w:val="yellow"/>
        </w:rPr>
        <w:br/>
      </w:r>
      <w:r w:rsidR="004B05D1" w:rsidRPr="00B825C5">
        <w:rPr>
          <w:rFonts w:eastAsia="Arial Unicode MS"/>
        </w:rPr>
        <w:br/>
      </w:r>
    </w:p>
    <w:p w:rsidR="00982F79" w:rsidRPr="00F07BB5" w:rsidRDefault="00982F79" w:rsidP="00C64B72">
      <w:pPr>
        <w:jc w:val="both"/>
        <w:rPr>
          <w:rFonts w:ascii="Calibri" w:hAnsi="Calibri"/>
          <w:color w:val="auto"/>
        </w:rPr>
      </w:pPr>
    </w:p>
    <w:p w:rsidR="00FD00D5" w:rsidRDefault="00C87F90" w:rsidP="00C64B72">
      <w:pPr>
        <w:pStyle w:val="StandardWeb"/>
        <w:spacing w:before="120" w:after="120" w:line="240" w:lineRule="exact"/>
        <w:jc w:val="both"/>
        <w:outlineLvl w:val="0"/>
        <w:rPr>
          <w:rFonts w:ascii="Calibri" w:eastAsia="Arial Unicode MS" w:hAnsi="Calibri" w:cs="Arial"/>
          <w:b/>
          <w:bCs/>
        </w:rPr>
      </w:pPr>
      <w:r w:rsidRPr="00F07BB5">
        <w:rPr>
          <w:rFonts w:ascii="Calibri" w:eastAsia="Arial Unicode MS" w:hAnsi="Calibri" w:cs="Arial"/>
          <w:b/>
          <w:bCs/>
        </w:rPr>
        <w:t xml:space="preserve">Appointment </w:t>
      </w:r>
      <w:r w:rsidR="00160852">
        <w:rPr>
          <w:rFonts w:ascii="Calibri" w:eastAsia="Arial Unicode MS" w:hAnsi="Calibri" w:cs="Arial"/>
          <w:b/>
          <w:bCs/>
        </w:rPr>
        <w:t>as</w:t>
      </w:r>
      <w:r w:rsidRPr="00F07BB5">
        <w:rPr>
          <w:rFonts w:ascii="Calibri" w:eastAsia="Arial Unicode MS" w:hAnsi="Calibri" w:cs="Arial"/>
          <w:b/>
          <w:bCs/>
        </w:rPr>
        <w:t xml:space="preserve"> </w:t>
      </w:r>
      <w:r w:rsidR="00EF3F06">
        <w:rPr>
          <w:rFonts w:ascii="Calibri" w:eastAsia="Arial Unicode MS" w:hAnsi="Calibri" w:cs="Arial"/>
          <w:b/>
          <w:bCs/>
        </w:rPr>
        <w:t>O</w:t>
      </w:r>
      <w:r w:rsidR="00EF3F06" w:rsidRPr="00F07BB5">
        <w:rPr>
          <w:rFonts w:ascii="Calibri" w:eastAsia="Arial Unicode MS" w:hAnsi="Calibri" w:cs="Arial"/>
          <w:b/>
          <w:bCs/>
        </w:rPr>
        <w:t xml:space="preserve">perational </w:t>
      </w:r>
      <w:r w:rsidRPr="00F07BB5">
        <w:rPr>
          <w:rFonts w:ascii="Calibri" w:eastAsia="Arial Unicode MS" w:hAnsi="Calibri" w:cs="Arial"/>
          <w:b/>
          <w:bCs/>
        </w:rPr>
        <w:t>Data Protection Officer</w:t>
      </w:r>
    </w:p>
    <w:p w:rsidR="00B825C5" w:rsidRDefault="00B825C5" w:rsidP="00C64B72">
      <w:pPr>
        <w:pStyle w:val="StandardWeb"/>
        <w:spacing w:before="120" w:after="120" w:line="240" w:lineRule="exact"/>
        <w:jc w:val="both"/>
        <w:outlineLvl w:val="0"/>
        <w:rPr>
          <w:rFonts w:ascii="Calibri" w:hAnsi="Calibri"/>
        </w:rPr>
      </w:pPr>
      <w:r>
        <w:rPr>
          <w:rFonts w:ascii="Calibri" w:hAnsi="Calibri"/>
          <w:highlight w:val="yellow"/>
        </w:rPr>
        <w:t>Mr. /Mrs. #####</w:t>
      </w:r>
    </w:p>
    <w:p w:rsidR="00C64B72" w:rsidRPr="00F07BB5" w:rsidRDefault="00FD00D5" w:rsidP="00921CD9">
      <w:pPr>
        <w:jc w:val="both"/>
        <w:rPr>
          <w:rFonts w:eastAsia="Arial Unicode MS"/>
        </w:rPr>
      </w:pPr>
      <w:r w:rsidRPr="00F07BB5">
        <w:rPr>
          <w:rFonts w:ascii="Calibri" w:hAnsi="Calibri"/>
          <w:color w:val="auto"/>
        </w:rPr>
        <w:br/>
      </w:r>
      <w:r w:rsidR="00C64B72" w:rsidRPr="00F07BB5">
        <w:rPr>
          <w:rFonts w:eastAsia="Arial Unicode MS"/>
        </w:rPr>
        <w:t>I</w:t>
      </w:r>
      <w:r w:rsidR="00C87F90" w:rsidRPr="00F07BB5">
        <w:rPr>
          <w:rFonts w:eastAsia="Arial Unicode MS"/>
        </w:rPr>
        <w:t xml:space="preserve"> herewith and with immediate effect appoint you </w:t>
      </w:r>
      <w:r w:rsidR="00F344E9">
        <w:rPr>
          <w:rFonts w:eastAsia="Arial Unicode MS"/>
        </w:rPr>
        <w:t>as the</w:t>
      </w:r>
      <w:r w:rsidR="00C87F90" w:rsidRPr="00F07BB5">
        <w:rPr>
          <w:rFonts w:eastAsia="Arial Unicode MS"/>
        </w:rPr>
        <w:t xml:space="preserve"> Data Protection Officer </w:t>
      </w:r>
      <w:r w:rsidR="00921CD9">
        <w:rPr>
          <w:rFonts w:eastAsia="Arial Unicode MS"/>
        </w:rPr>
        <w:t xml:space="preserve">– as </w:t>
      </w:r>
      <w:r w:rsidR="0084306B">
        <w:rPr>
          <w:rFonts w:eastAsia="Arial Unicode MS"/>
        </w:rPr>
        <w:t>stipulated</w:t>
      </w:r>
      <w:r w:rsidR="00921CD9">
        <w:rPr>
          <w:rFonts w:eastAsia="Arial Unicode MS"/>
        </w:rPr>
        <w:t xml:space="preserve"> in section </w:t>
      </w:r>
      <w:r w:rsidR="00921CD9" w:rsidRPr="00921CD9">
        <w:rPr>
          <w:rFonts w:eastAsia="Arial Unicode MS"/>
        </w:rPr>
        <w:t>Section 4f</w:t>
      </w:r>
      <w:r w:rsidR="00921CD9">
        <w:rPr>
          <w:rFonts w:eastAsia="Arial Unicode MS"/>
        </w:rPr>
        <w:t xml:space="preserve"> “</w:t>
      </w:r>
      <w:r w:rsidR="00921CD9" w:rsidRPr="00921CD9">
        <w:rPr>
          <w:rFonts w:eastAsia="Arial Unicode MS"/>
        </w:rPr>
        <w:t>Data protection official</w:t>
      </w:r>
      <w:r w:rsidR="00921CD9">
        <w:rPr>
          <w:rFonts w:eastAsia="Arial Unicode MS"/>
        </w:rPr>
        <w:t>” of the Federal Data Protection Act (</w:t>
      </w:r>
      <w:hyperlink r:id="rId8" w:history="1">
        <w:r w:rsidR="00AB5D95" w:rsidRPr="00FC2D79">
          <w:rPr>
            <w:rStyle w:val="Hyperlink"/>
            <w:rFonts w:eastAsia="Arial Unicode MS"/>
          </w:rPr>
          <w:t>http://www.gesetze-im-internet.de/englisch_bdsg/index.html</w:t>
        </w:r>
      </w:hyperlink>
      <w:r w:rsidR="00921CD9">
        <w:rPr>
          <w:rFonts w:eastAsia="Arial Unicode MS"/>
        </w:rPr>
        <w:t>) –</w:t>
      </w:r>
      <w:r w:rsidR="00921CD9" w:rsidRPr="00921CD9" w:rsidDel="00085023">
        <w:rPr>
          <w:rFonts w:eastAsia="Arial Unicode MS"/>
        </w:rPr>
        <w:t xml:space="preserve"> </w:t>
      </w:r>
      <w:r w:rsidR="00085023">
        <w:rPr>
          <w:rFonts w:eastAsia="Arial Unicode MS"/>
        </w:rPr>
        <w:t>for</w:t>
      </w:r>
      <w:r w:rsidR="00085023" w:rsidRPr="00F07BB5">
        <w:rPr>
          <w:rFonts w:eastAsia="Arial Unicode MS"/>
        </w:rPr>
        <w:t xml:space="preserve"> </w:t>
      </w:r>
      <w:r w:rsidR="00C87F90" w:rsidRPr="00F07BB5">
        <w:rPr>
          <w:rFonts w:eastAsia="Arial Unicode MS"/>
        </w:rPr>
        <w:t>our company</w:t>
      </w:r>
      <w:r w:rsidR="00C64B72" w:rsidRPr="00F07BB5">
        <w:rPr>
          <w:rFonts w:eastAsia="Arial Unicode MS"/>
        </w:rPr>
        <w:t>.</w:t>
      </w:r>
    </w:p>
    <w:p w:rsidR="00C64B72" w:rsidRPr="00F07BB5" w:rsidRDefault="00C87F90" w:rsidP="00C64B72">
      <w:pPr>
        <w:jc w:val="both"/>
        <w:rPr>
          <w:rFonts w:eastAsia="Arial Unicode MS"/>
        </w:rPr>
      </w:pPr>
      <w:r w:rsidRPr="00B11FB3">
        <w:rPr>
          <w:rFonts w:eastAsia="Arial Unicode MS"/>
          <w:highlight w:val="yellow"/>
        </w:rPr>
        <w:t xml:space="preserve">You are entrusted with providing consultancy services and ad-hoc spot checks to ensure </w:t>
      </w:r>
      <w:r w:rsidR="00842FE5" w:rsidRPr="00B11FB3">
        <w:rPr>
          <w:rFonts w:eastAsia="Arial Unicode MS"/>
          <w:highlight w:val="yellow"/>
        </w:rPr>
        <w:t xml:space="preserve">company-wide </w:t>
      </w:r>
      <w:r w:rsidRPr="00B11FB3">
        <w:rPr>
          <w:rFonts w:eastAsia="Arial Unicode MS"/>
          <w:highlight w:val="yellow"/>
        </w:rPr>
        <w:t>adherence</w:t>
      </w:r>
      <w:r w:rsidR="00842FE5" w:rsidRPr="00B11FB3">
        <w:rPr>
          <w:rFonts w:eastAsia="Arial Unicode MS"/>
          <w:highlight w:val="yellow"/>
        </w:rPr>
        <w:t xml:space="preserve"> </w:t>
      </w:r>
      <w:r w:rsidRPr="00B11FB3">
        <w:rPr>
          <w:rFonts w:eastAsia="Arial Unicode MS"/>
          <w:highlight w:val="yellow"/>
        </w:rPr>
        <w:t xml:space="preserve">to the </w:t>
      </w:r>
      <w:r w:rsidR="00842FE5" w:rsidRPr="00B11FB3">
        <w:rPr>
          <w:rFonts w:eastAsia="Arial Unicode MS"/>
          <w:highlight w:val="yellow"/>
        </w:rPr>
        <w:t>provisions of the</w:t>
      </w:r>
      <w:r w:rsidRPr="00B11FB3">
        <w:rPr>
          <w:rFonts w:eastAsia="Arial Unicode MS"/>
          <w:highlight w:val="yellow"/>
        </w:rPr>
        <w:t xml:space="preserve"> Federal Data Protection Act and to further data protection regulations</w:t>
      </w:r>
      <w:r w:rsidR="00C64B72" w:rsidRPr="00B11FB3">
        <w:rPr>
          <w:rFonts w:eastAsia="Arial Unicode MS"/>
          <w:highlight w:val="yellow"/>
        </w:rPr>
        <w:t xml:space="preserve">. </w:t>
      </w:r>
      <w:r w:rsidRPr="00B11FB3">
        <w:rPr>
          <w:rFonts w:eastAsia="Arial Unicode MS"/>
          <w:highlight w:val="yellow"/>
        </w:rPr>
        <w:t xml:space="preserve">To this end, you may consult the data protection regulatory authority responsible for our company </w:t>
      </w:r>
      <w:r w:rsidR="00842FE5" w:rsidRPr="00B11FB3">
        <w:rPr>
          <w:rFonts w:eastAsia="Arial Unicode MS"/>
          <w:highlight w:val="yellow"/>
        </w:rPr>
        <w:t>whenever clarification is required</w:t>
      </w:r>
      <w:r w:rsidR="00C64B72" w:rsidRPr="00B11FB3">
        <w:rPr>
          <w:rFonts w:eastAsia="Arial Unicode MS"/>
          <w:highlight w:val="yellow"/>
        </w:rPr>
        <w:t>.</w:t>
      </w:r>
      <w:r w:rsidR="00C64B72" w:rsidRPr="00F07BB5">
        <w:rPr>
          <w:rFonts w:eastAsia="Arial Unicode MS"/>
        </w:rPr>
        <w:t xml:space="preserve"> </w:t>
      </w:r>
    </w:p>
    <w:p w:rsidR="00C64B72" w:rsidRPr="00F07BB5" w:rsidRDefault="00842FE5" w:rsidP="00C64B72">
      <w:pPr>
        <w:jc w:val="both"/>
        <w:rPr>
          <w:rFonts w:eastAsia="Arial Unicode MS"/>
        </w:rPr>
      </w:pPr>
      <w:r w:rsidRPr="00F07BB5">
        <w:rPr>
          <w:rFonts w:eastAsia="Arial Unicode MS"/>
        </w:rPr>
        <w:t>To facilitate the execution of your role as Data Protection Officer, you shall report directly to management</w:t>
      </w:r>
      <w:r w:rsidR="00C64B72" w:rsidRPr="00F07BB5">
        <w:rPr>
          <w:rFonts w:eastAsia="Arial Unicode MS"/>
        </w:rPr>
        <w:t xml:space="preserve">. </w:t>
      </w:r>
      <w:r w:rsidRPr="00F07BB5">
        <w:rPr>
          <w:rFonts w:eastAsia="Arial Unicode MS"/>
        </w:rPr>
        <w:t>You shall act without being subject to supervisory instruction in the application of your expertise in the area of data protection and shall be supported by management in your executional endeavours</w:t>
      </w:r>
      <w:r w:rsidR="00C64B72" w:rsidRPr="00F07BB5">
        <w:rPr>
          <w:rFonts w:eastAsia="Arial Unicode MS"/>
        </w:rPr>
        <w:t>.</w:t>
      </w:r>
    </w:p>
    <w:p w:rsidR="00C64B72" w:rsidRPr="00F07BB5" w:rsidRDefault="00842FE5" w:rsidP="00C64B72">
      <w:pPr>
        <w:jc w:val="both"/>
        <w:rPr>
          <w:rFonts w:eastAsia="Arial Unicode MS"/>
        </w:rPr>
      </w:pPr>
      <w:r w:rsidRPr="00F07BB5">
        <w:rPr>
          <w:rFonts w:eastAsia="Arial Unicode MS"/>
        </w:rPr>
        <w:t>In concrete terms, your duties shall be derived from the Federal Data Protection Act and</w:t>
      </w:r>
      <w:r w:rsidR="00F07BB5">
        <w:rPr>
          <w:rFonts w:eastAsia="Arial Unicode MS"/>
        </w:rPr>
        <w:t xml:space="preserve"> shall</w:t>
      </w:r>
      <w:r w:rsidRPr="00F07BB5">
        <w:rPr>
          <w:rFonts w:eastAsia="Arial Unicode MS"/>
        </w:rPr>
        <w:t xml:space="preserve">, specifically, </w:t>
      </w:r>
      <w:r w:rsidR="00F07BB5">
        <w:rPr>
          <w:rFonts w:eastAsia="Arial Unicode MS"/>
        </w:rPr>
        <w:t xml:space="preserve">be aligned </w:t>
      </w:r>
      <w:r w:rsidRPr="00F07BB5">
        <w:rPr>
          <w:rFonts w:eastAsia="Arial Unicode MS"/>
        </w:rPr>
        <w:t xml:space="preserve">with </w:t>
      </w:r>
      <w:r w:rsidR="00C64B72" w:rsidRPr="00F07BB5">
        <w:rPr>
          <w:rFonts w:eastAsia="Arial Unicode MS"/>
        </w:rPr>
        <w:t xml:space="preserve">§ 4g </w:t>
      </w:r>
      <w:r w:rsidR="00DB4A57">
        <w:rPr>
          <w:rFonts w:eastAsia="Arial Unicode MS"/>
        </w:rPr>
        <w:t>there</w:t>
      </w:r>
      <w:r w:rsidR="00C53DBC" w:rsidRPr="00F07BB5">
        <w:rPr>
          <w:rFonts w:eastAsia="Arial Unicode MS"/>
        </w:rPr>
        <w:t>of</w:t>
      </w:r>
      <w:r w:rsidR="00DB4A57">
        <w:rPr>
          <w:rFonts w:eastAsia="Arial Unicode MS"/>
        </w:rPr>
        <w:t xml:space="preserve">: </w:t>
      </w:r>
      <w:hyperlink r:id="rId9" w:history="1">
        <w:r w:rsidR="00DB4A57" w:rsidRPr="00FC2D79">
          <w:rPr>
            <w:rStyle w:val="Hyperlink"/>
            <w:rFonts w:eastAsia="Arial Unicode MS"/>
          </w:rPr>
          <w:t>http://www.gesetze-im-internet.de/englisch_bdsg/englisch_bdsg.html#p0133</w:t>
        </w:r>
      </w:hyperlink>
      <w:r w:rsidR="00C64B72" w:rsidRPr="00F07BB5">
        <w:rPr>
          <w:rFonts w:eastAsia="Arial Unicode MS"/>
        </w:rPr>
        <w:t xml:space="preserve">. </w:t>
      </w:r>
      <w:r w:rsidRPr="00F07BB5">
        <w:rPr>
          <w:rFonts w:eastAsia="Arial Unicode MS"/>
        </w:rPr>
        <w:t xml:space="preserve">Accordingly, your legally stipulated duties shall </w:t>
      </w:r>
      <w:r w:rsidR="00955BCE">
        <w:rPr>
          <w:rFonts w:eastAsia="Arial Unicode MS"/>
        </w:rPr>
        <w:t>include</w:t>
      </w:r>
      <w:r w:rsidRPr="00F07BB5">
        <w:rPr>
          <w:rFonts w:eastAsia="Arial Unicode MS"/>
        </w:rPr>
        <w:t>, in particular</w:t>
      </w:r>
      <w:r w:rsidR="00C64B72" w:rsidRPr="00F07BB5">
        <w:rPr>
          <w:rFonts w:eastAsia="Arial Unicode MS"/>
        </w:rPr>
        <w:t>:</w:t>
      </w:r>
    </w:p>
    <w:p w:rsidR="00C64B72" w:rsidRPr="00F07BB5" w:rsidRDefault="00C53DBC" w:rsidP="00C64B72">
      <w:pPr>
        <w:pStyle w:val="Listenabsatz"/>
        <w:numPr>
          <w:ilvl w:val="0"/>
          <w:numId w:val="4"/>
        </w:numPr>
        <w:rPr>
          <w:rFonts w:eastAsia="Arial Unicode MS"/>
        </w:rPr>
      </w:pPr>
      <w:r w:rsidRPr="00F07BB5">
        <w:rPr>
          <w:rFonts w:eastAsia="Arial Unicode MS"/>
        </w:rPr>
        <w:t>the supervision of the correct application of data processing programs</w:t>
      </w:r>
      <w:r w:rsidR="00DA75FA">
        <w:rPr>
          <w:rFonts w:eastAsia="Arial Unicode MS"/>
        </w:rPr>
        <w:t>,</w:t>
      </w:r>
      <w:r w:rsidRPr="00F07BB5">
        <w:rPr>
          <w:rFonts w:eastAsia="Arial Unicode MS"/>
        </w:rPr>
        <w:t xml:space="preserve"> which are to assist in the processing of personal data</w:t>
      </w:r>
      <w:r w:rsidR="00C64B72" w:rsidRPr="00F07BB5">
        <w:rPr>
          <w:rFonts w:eastAsia="Arial Unicode MS"/>
        </w:rPr>
        <w:t xml:space="preserve">; </w:t>
      </w:r>
      <w:r w:rsidRPr="00F07BB5">
        <w:rPr>
          <w:rFonts w:eastAsia="Arial Unicode MS"/>
        </w:rPr>
        <w:t>to this end, time-appropriate reports are to be furnished that pertain to prospective projects involving the automated processing of personal data</w:t>
      </w:r>
      <w:r w:rsidR="00C64B72" w:rsidRPr="00F07BB5">
        <w:rPr>
          <w:rFonts w:eastAsia="Arial Unicode MS"/>
        </w:rPr>
        <w:t xml:space="preserve">, </w:t>
      </w:r>
      <w:r w:rsidRPr="00F07BB5">
        <w:rPr>
          <w:rFonts w:eastAsia="Arial Unicode MS"/>
        </w:rPr>
        <w:t>and</w:t>
      </w:r>
    </w:p>
    <w:p w:rsidR="00C64B72" w:rsidRPr="00F07BB5" w:rsidRDefault="00C53DBC" w:rsidP="00C64B72">
      <w:pPr>
        <w:pStyle w:val="Listenabsatz"/>
        <w:numPr>
          <w:ilvl w:val="0"/>
          <w:numId w:val="4"/>
        </w:numPr>
        <w:rPr>
          <w:rFonts w:eastAsia="Arial Unicode MS"/>
        </w:rPr>
      </w:pPr>
      <w:r w:rsidRPr="00F07BB5">
        <w:rPr>
          <w:rFonts w:eastAsia="Arial Unicode MS"/>
        </w:rPr>
        <w:t xml:space="preserve">ensuring that those </w:t>
      </w:r>
      <w:r w:rsidRPr="00F07BB5">
        <w:rPr>
          <w:rFonts w:ascii="Calibri" w:hAnsi="Calibri" w:cs="Calibri"/>
          <w:sz w:val="22"/>
          <w:szCs w:val="22"/>
        </w:rPr>
        <w:t xml:space="preserve">involved in the processing of personal data </w:t>
      </w:r>
      <w:r w:rsidR="00F07BB5">
        <w:rPr>
          <w:rFonts w:ascii="Calibri" w:hAnsi="Calibri" w:cs="Calibri"/>
          <w:sz w:val="22"/>
          <w:szCs w:val="22"/>
        </w:rPr>
        <w:t>remain</w:t>
      </w:r>
      <w:r w:rsidRPr="00F07BB5">
        <w:rPr>
          <w:rFonts w:ascii="Calibri" w:hAnsi="Calibri" w:cs="Calibri"/>
          <w:sz w:val="22"/>
          <w:szCs w:val="22"/>
        </w:rPr>
        <w:t xml:space="preserve"> apprised of the statutes of this Act and other data protection regulations, as well as the respective associated data protection imperatives.</w:t>
      </w:r>
      <w:r w:rsidR="00C64B72" w:rsidRPr="00F07BB5">
        <w:rPr>
          <w:rFonts w:eastAsia="Arial Unicode MS"/>
        </w:rPr>
        <w:t xml:space="preserve"> </w:t>
      </w:r>
    </w:p>
    <w:p w:rsidR="00C64B72" w:rsidRPr="00F07BB5" w:rsidRDefault="006869AA" w:rsidP="00C64B72">
      <w:pPr>
        <w:jc w:val="both"/>
        <w:rPr>
          <w:rFonts w:eastAsia="Arial Unicode MS"/>
        </w:rPr>
      </w:pPr>
      <w:r w:rsidRPr="00F07BB5">
        <w:rPr>
          <w:rFonts w:eastAsia="Arial Unicode MS"/>
        </w:rPr>
        <w:t xml:space="preserve">I would like to particularly emphasise the obligation of confidentiality incumbent upon you with regard to the identity of those concerned as well as to any parameters </w:t>
      </w:r>
      <w:r w:rsidR="00C443C6">
        <w:rPr>
          <w:rFonts w:eastAsia="Arial Unicode MS"/>
        </w:rPr>
        <w:t>that</w:t>
      </w:r>
      <w:r w:rsidR="00C443C6" w:rsidRPr="00F07BB5">
        <w:rPr>
          <w:rFonts w:eastAsia="Arial Unicode MS"/>
        </w:rPr>
        <w:t xml:space="preserve"> </w:t>
      </w:r>
      <w:r w:rsidRPr="00F07BB5">
        <w:rPr>
          <w:rFonts w:eastAsia="Arial Unicode MS"/>
        </w:rPr>
        <w:t>might permit identification of those in</w:t>
      </w:r>
      <w:r w:rsidR="00F07BB5">
        <w:rPr>
          <w:rFonts w:eastAsia="Arial Unicode MS"/>
        </w:rPr>
        <w:t>dividuals</w:t>
      </w:r>
      <w:r w:rsidRPr="00F07BB5">
        <w:rPr>
          <w:rFonts w:eastAsia="Arial Unicode MS"/>
        </w:rPr>
        <w:t xml:space="preserve"> – unless you are explicitly released from this obligation by </w:t>
      </w:r>
      <w:r w:rsidR="00665477">
        <w:rPr>
          <w:rFonts w:eastAsia="Arial Unicode MS"/>
        </w:rPr>
        <w:t xml:space="preserve">the </w:t>
      </w:r>
      <w:r w:rsidRPr="00F07BB5">
        <w:rPr>
          <w:rFonts w:eastAsia="Arial Unicode MS"/>
        </w:rPr>
        <w:t>individuals thus impacted</w:t>
      </w:r>
      <w:r w:rsidR="00C64B72" w:rsidRPr="00F07BB5">
        <w:rPr>
          <w:rFonts w:eastAsia="Arial Unicode MS"/>
        </w:rPr>
        <w:t xml:space="preserve">. </w:t>
      </w:r>
    </w:p>
    <w:p w:rsidR="00C64B72" w:rsidRPr="00F07BB5" w:rsidRDefault="00C64B72" w:rsidP="00C64B72">
      <w:pPr>
        <w:jc w:val="both"/>
        <w:rPr>
          <w:rFonts w:eastAsia="Arial Unicode MS"/>
        </w:rPr>
      </w:pPr>
    </w:p>
    <w:p w:rsidR="00C64B72" w:rsidRPr="00F07BB5" w:rsidRDefault="00C64B72" w:rsidP="00C64B72">
      <w:pPr>
        <w:jc w:val="both"/>
        <w:rPr>
          <w:rFonts w:eastAsia="Arial Unicode MS"/>
        </w:rPr>
      </w:pPr>
      <w:r w:rsidRPr="00F07BB5">
        <w:rPr>
          <w:rFonts w:eastAsia="Arial Unicode MS"/>
        </w:rPr>
        <w:t xml:space="preserve">I </w:t>
      </w:r>
      <w:r w:rsidR="006869AA" w:rsidRPr="00F07BB5">
        <w:rPr>
          <w:rFonts w:eastAsia="Arial Unicode MS"/>
        </w:rPr>
        <w:t>wish you much success in your role</w:t>
      </w:r>
      <w:r w:rsidR="00527234">
        <w:rPr>
          <w:rFonts w:eastAsia="Arial Unicode MS"/>
        </w:rPr>
        <w:t xml:space="preserve"> as our Data Protection Official</w:t>
      </w:r>
      <w:r w:rsidRPr="00F07BB5">
        <w:rPr>
          <w:rFonts w:eastAsia="Arial Unicode MS"/>
        </w:rPr>
        <w:t>!</w:t>
      </w:r>
    </w:p>
    <w:p w:rsidR="006869AA" w:rsidRPr="00F07BB5" w:rsidRDefault="006869AA" w:rsidP="00C64B72">
      <w:pPr>
        <w:jc w:val="both"/>
        <w:rPr>
          <w:rFonts w:eastAsia="Arial Unicode MS"/>
          <w:color w:val="auto"/>
          <w:sz w:val="24"/>
          <w:szCs w:val="24"/>
        </w:rPr>
      </w:pPr>
    </w:p>
    <w:bookmarkStart w:id="0" w:name="Text11"/>
    <w:p w:rsidR="00B825C5" w:rsidRPr="006D01BC" w:rsidRDefault="00B825C5" w:rsidP="00B825C5">
      <w:pPr>
        <w:pStyle w:val="Textkrper2"/>
        <w:framePr w:hSpace="0" w:wrap="auto" w:vAnchor="margin" w:hAnchor="text" w:xAlign="left" w:yAlign="inline"/>
        <w:tabs>
          <w:tab w:val="left" w:pos="5700"/>
        </w:tabs>
        <w:spacing w:line="240" w:lineRule="exact"/>
        <w:ind w:left="0"/>
        <w:jc w:val="both"/>
        <w:rPr>
          <w:rFonts w:ascii="ITC Officina Sans Book" w:hAnsi="ITC Officina Sans Book"/>
          <w:sz w:val="20"/>
          <w:szCs w:val="20"/>
          <w:lang w:val="en-US"/>
        </w:rPr>
      </w:pPr>
      <w:r w:rsidRPr="0098118F">
        <w:rPr>
          <w:rFonts w:ascii="ITC Officina Sans Book" w:hAnsi="ITC Officina Sans Book"/>
          <w:sz w:val="20"/>
          <w:szCs w:val="20"/>
        </w:rPr>
        <w:fldChar w:fldCharType="begin">
          <w:ffData>
            <w:name w:val="Text11"/>
            <w:enabled/>
            <w:calcOnExit w:val="0"/>
            <w:textInput/>
          </w:ffData>
        </w:fldChar>
      </w:r>
      <w:r w:rsidRPr="006D01BC">
        <w:rPr>
          <w:rFonts w:ascii="ITC Officina Sans Book" w:hAnsi="ITC Officina Sans Book"/>
          <w:sz w:val="20"/>
          <w:szCs w:val="20"/>
          <w:lang w:val="en-US"/>
        </w:rPr>
        <w:instrText xml:space="preserve"> FORMTEXT </w:instrText>
      </w:r>
      <w:r w:rsidRPr="0098118F">
        <w:rPr>
          <w:rFonts w:ascii="ITC Officina Sans Book" w:hAnsi="ITC Officina Sans Book"/>
          <w:sz w:val="20"/>
          <w:szCs w:val="20"/>
        </w:rPr>
      </w:r>
      <w:r w:rsidRPr="0098118F">
        <w:rPr>
          <w:rFonts w:ascii="ITC Officina Sans Book" w:hAnsi="ITC Officina Sans Book"/>
          <w:sz w:val="20"/>
          <w:szCs w:val="20"/>
        </w:rPr>
        <w:fldChar w:fldCharType="separate"/>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rFonts w:ascii="ITC Officina Sans Book" w:hAnsi="ITC Officina Sans Book"/>
          <w:sz w:val="20"/>
          <w:szCs w:val="20"/>
        </w:rPr>
        <w:fldChar w:fldCharType="end"/>
      </w:r>
      <w:bookmarkEnd w:id="0"/>
      <w:r w:rsidRPr="006D01BC">
        <w:rPr>
          <w:rFonts w:ascii="ITC Officina Sans Book" w:hAnsi="ITC Officina Sans Book"/>
          <w:sz w:val="20"/>
          <w:szCs w:val="20"/>
          <w:lang w:val="en-US"/>
        </w:rPr>
        <w:t xml:space="preserve">, </w:t>
      </w:r>
      <w:bookmarkStart w:id="1" w:name="Text10"/>
      <w:r w:rsidRPr="0098118F">
        <w:rPr>
          <w:rFonts w:ascii="ITC Officina Sans Book" w:hAnsi="ITC Officina Sans Book"/>
          <w:sz w:val="20"/>
          <w:szCs w:val="20"/>
        </w:rPr>
        <w:fldChar w:fldCharType="begin">
          <w:ffData>
            <w:name w:val="Text10"/>
            <w:enabled/>
            <w:calcOnExit w:val="0"/>
            <w:textInput/>
          </w:ffData>
        </w:fldChar>
      </w:r>
      <w:r w:rsidRPr="006D01BC">
        <w:rPr>
          <w:rFonts w:ascii="ITC Officina Sans Book" w:hAnsi="ITC Officina Sans Book"/>
          <w:sz w:val="20"/>
          <w:szCs w:val="20"/>
          <w:lang w:val="en-US"/>
        </w:rPr>
        <w:instrText xml:space="preserve"> FORMTEXT </w:instrText>
      </w:r>
      <w:r w:rsidRPr="0098118F">
        <w:rPr>
          <w:rFonts w:ascii="ITC Officina Sans Book" w:hAnsi="ITC Officina Sans Book"/>
          <w:sz w:val="20"/>
          <w:szCs w:val="20"/>
        </w:rPr>
      </w:r>
      <w:r w:rsidRPr="0098118F">
        <w:rPr>
          <w:rFonts w:ascii="ITC Officina Sans Book" w:hAnsi="ITC Officina Sans Book"/>
          <w:sz w:val="20"/>
          <w:szCs w:val="20"/>
        </w:rPr>
        <w:fldChar w:fldCharType="separate"/>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rFonts w:ascii="ITC Officina Sans Book" w:hAnsi="ITC Officina Sans Book"/>
          <w:sz w:val="20"/>
          <w:szCs w:val="20"/>
        </w:rPr>
        <w:fldChar w:fldCharType="end"/>
      </w:r>
      <w:bookmarkEnd w:id="1"/>
      <w:r w:rsidRPr="006D01BC">
        <w:rPr>
          <w:rFonts w:ascii="ITC Officina Sans Book" w:hAnsi="ITC Officina Sans Book"/>
          <w:sz w:val="20"/>
          <w:szCs w:val="20"/>
          <w:lang w:val="en-US"/>
        </w:rPr>
        <w:tab/>
      </w:r>
      <w:bookmarkStart w:id="2" w:name="Text12"/>
      <w:r w:rsidRPr="0098118F">
        <w:rPr>
          <w:rFonts w:ascii="ITC Officina Sans Book" w:hAnsi="ITC Officina Sans Book"/>
          <w:sz w:val="20"/>
          <w:szCs w:val="20"/>
        </w:rPr>
        <w:fldChar w:fldCharType="begin">
          <w:ffData>
            <w:name w:val="Text12"/>
            <w:enabled/>
            <w:calcOnExit w:val="0"/>
            <w:textInput/>
          </w:ffData>
        </w:fldChar>
      </w:r>
      <w:r w:rsidRPr="006D01BC">
        <w:rPr>
          <w:rFonts w:ascii="ITC Officina Sans Book" w:hAnsi="ITC Officina Sans Book"/>
          <w:sz w:val="20"/>
          <w:szCs w:val="20"/>
          <w:lang w:val="en-US"/>
        </w:rPr>
        <w:instrText xml:space="preserve"> FORMTEXT </w:instrText>
      </w:r>
      <w:r w:rsidRPr="0098118F">
        <w:rPr>
          <w:rFonts w:ascii="ITC Officina Sans Book" w:hAnsi="ITC Officina Sans Book"/>
          <w:sz w:val="20"/>
          <w:szCs w:val="20"/>
        </w:rPr>
      </w:r>
      <w:r w:rsidRPr="0098118F">
        <w:rPr>
          <w:rFonts w:ascii="ITC Officina Sans Book" w:hAnsi="ITC Officina Sans Book"/>
          <w:sz w:val="20"/>
          <w:szCs w:val="20"/>
        </w:rPr>
        <w:fldChar w:fldCharType="separate"/>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rFonts w:ascii="ITC Officina Sans Book" w:hAnsi="ITC Officina Sans Book"/>
          <w:sz w:val="20"/>
          <w:szCs w:val="20"/>
        </w:rPr>
        <w:fldChar w:fldCharType="end"/>
      </w:r>
      <w:bookmarkEnd w:id="2"/>
      <w:r w:rsidRPr="006D01BC">
        <w:rPr>
          <w:rFonts w:ascii="ITC Officina Sans Book" w:hAnsi="ITC Officina Sans Book"/>
          <w:color w:val="FF0000"/>
          <w:sz w:val="20"/>
          <w:szCs w:val="20"/>
          <w:lang w:val="en-US"/>
        </w:rPr>
        <w:br/>
      </w:r>
      <w:r w:rsidRPr="006D01BC">
        <w:rPr>
          <w:rFonts w:ascii="ITC Officina Sans Book" w:hAnsi="ITC Officina Sans Book"/>
          <w:color w:val="FF0000"/>
          <w:sz w:val="20"/>
          <w:szCs w:val="20"/>
          <w:lang w:val="en-US"/>
        </w:rPr>
        <w:tab/>
      </w:r>
      <w:bookmarkStart w:id="3" w:name="_GoBack"/>
      <w:bookmarkEnd w:id="3"/>
      <w:r w:rsidRPr="006D01BC">
        <w:rPr>
          <w:rFonts w:ascii="ITC Officina Sans Book" w:hAnsi="ITC Officina Sans Book"/>
          <w:color w:val="FF0000"/>
          <w:sz w:val="20"/>
          <w:szCs w:val="20"/>
          <w:lang w:val="en-US"/>
        </w:rPr>
        <w:tab/>
      </w:r>
      <w:r w:rsidRPr="006D01BC">
        <w:rPr>
          <w:rFonts w:ascii="ITC Officina Sans Book" w:hAnsi="ITC Officina Sans Book"/>
          <w:b w:val="0"/>
          <w:bCs w:val="0"/>
          <w:sz w:val="20"/>
          <w:szCs w:val="20"/>
          <w:lang w:val="en-US"/>
        </w:rPr>
        <w:t>(</w:t>
      </w:r>
      <w:r w:rsidR="0024775B">
        <w:rPr>
          <w:rFonts w:ascii="ITC Officina Sans Book" w:hAnsi="ITC Officina Sans Book"/>
          <w:b w:val="0"/>
          <w:bCs w:val="0"/>
          <w:sz w:val="20"/>
          <w:szCs w:val="20"/>
          <w:lang w:val="en-US"/>
        </w:rPr>
        <w:t>For management</w:t>
      </w:r>
      <w:r w:rsidRPr="006D01BC">
        <w:rPr>
          <w:rFonts w:ascii="ITC Officina Sans Book" w:hAnsi="ITC Officina Sans Book"/>
          <w:b w:val="0"/>
          <w:bCs w:val="0"/>
          <w:sz w:val="20"/>
          <w:szCs w:val="20"/>
          <w:lang w:val="en-US"/>
        </w:rPr>
        <w:t>)</w:t>
      </w:r>
      <w:r w:rsidRPr="006D01BC">
        <w:rPr>
          <w:rFonts w:ascii="ITC Officina Sans Book" w:hAnsi="ITC Officina Sans Book"/>
          <w:color w:val="FF0000"/>
          <w:sz w:val="20"/>
          <w:szCs w:val="20"/>
          <w:lang w:val="en-US"/>
        </w:rPr>
        <w:tab/>
      </w:r>
    </w:p>
    <w:p w:rsidR="00B825C5" w:rsidRPr="006D01BC" w:rsidRDefault="00B825C5" w:rsidP="00B825C5">
      <w:pPr>
        <w:rPr>
          <w:rFonts w:ascii="ITC Officina Sans Book" w:hAnsi="ITC Officina Sans Book"/>
          <w:lang w:val="en-US"/>
        </w:rPr>
      </w:pPr>
    </w:p>
    <w:p w:rsidR="00B825C5" w:rsidRPr="006D01BC" w:rsidRDefault="000827C0" w:rsidP="00B825C5">
      <w:pPr>
        <w:rPr>
          <w:rFonts w:ascii="ITC Officina Sans Book" w:hAnsi="ITC Officina Sans Book"/>
          <w:lang w:val="en-US"/>
        </w:rPr>
      </w:pPr>
      <w:r w:rsidRPr="006D01BC">
        <w:rPr>
          <w:rFonts w:ascii="ITC Officina Sans Book" w:hAnsi="ITC Officina Sans Book"/>
          <w:lang w:val="en-US"/>
        </w:rPr>
        <w:t xml:space="preserve">Approval of the </w:t>
      </w:r>
      <w:r w:rsidRPr="00F07BB5">
        <w:rPr>
          <w:rFonts w:eastAsia="Arial Unicode MS"/>
        </w:rPr>
        <w:t>Data Protection Officer</w:t>
      </w:r>
    </w:p>
    <w:p w:rsidR="00B825C5" w:rsidRPr="006D01BC" w:rsidRDefault="00B825C5" w:rsidP="00B825C5">
      <w:pPr>
        <w:rPr>
          <w:rFonts w:ascii="ITC Officina Sans Book" w:hAnsi="ITC Officina Sans Book"/>
          <w:lang w:val="en-US"/>
        </w:rPr>
      </w:pPr>
    </w:p>
    <w:p w:rsidR="00F53A8E" w:rsidRPr="00F07BB5" w:rsidRDefault="00B825C5" w:rsidP="00C34055">
      <w:pPr>
        <w:pStyle w:val="Textkrper2"/>
        <w:framePr w:hSpace="0" w:wrap="auto" w:vAnchor="margin" w:hAnchor="text" w:xAlign="left" w:yAlign="inline"/>
        <w:tabs>
          <w:tab w:val="left" w:pos="5700"/>
        </w:tabs>
        <w:spacing w:line="240" w:lineRule="exact"/>
        <w:ind w:left="0"/>
        <w:jc w:val="both"/>
        <w:rPr>
          <w:rFonts w:ascii="Calibri" w:hAnsi="Calibri"/>
          <w:b w:val="0"/>
          <w:color w:val="auto"/>
        </w:rPr>
      </w:pPr>
      <w:r w:rsidRPr="0098118F">
        <w:rPr>
          <w:rFonts w:ascii="ITC Officina Sans Book" w:hAnsi="ITC Officina Sans Book"/>
          <w:sz w:val="20"/>
          <w:szCs w:val="20"/>
        </w:rPr>
        <w:fldChar w:fldCharType="begin">
          <w:ffData>
            <w:name w:val="Text11"/>
            <w:enabled/>
            <w:calcOnExit w:val="0"/>
            <w:textInput/>
          </w:ffData>
        </w:fldChar>
      </w:r>
      <w:r w:rsidRPr="0098118F">
        <w:rPr>
          <w:rFonts w:ascii="ITC Officina Sans Book" w:hAnsi="ITC Officina Sans Book"/>
          <w:sz w:val="20"/>
          <w:szCs w:val="20"/>
        </w:rPr>
        <w:instrText xml:space="preserve"> FORMTEXT </w:instrText>
      </w:r>
      <w:r w:rsidRPr="0098118F">
        <w:rPr>
          <w:rFonts w:ascii="ITC Officina Sans Book" w:hAnsi="ITC Officina Sans Book"/>
          <w:sz w:val="20"/>
          <w:szCs w:val="20"/>
        </w:rPr>
      </w:r>
      <w:r w:rsidRPr="0098118F">
        <w:rPr>
          <w:rFonts w:ascii="ITC Officina Sans Book" w:hAnsi="ITC Officina Sans Book"/>
          <w:sz w:val="20"/>
          <w:szCs w:val="20"/>
        </w:rPr>
        <w:fldChar w:fldCharType="separate"/>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rFonts w:ascii="ITC Officina Sans Book" w:hAnsi="ITC Officina Sans Book"/>
          <w:sz w:val="20"/>
          <w:szCs w:val="20"/>
        </w:rPr>
        <w:fldChar w:fldCharType="end"/>
      </w:r>
      <w:r w:rsidRPr="0098118F">
        <w:rPr>
          <w:rFonts w:ascii="ITC Officina Sans Book" w:hAnsi="ITC Officina Sans Book"/>
          <w:sz w:val="20"/>
          <w:szCs w:val="20"/>
        </w:rPr>
        <w:t xml:space="preserve">, </w:t>
      </w:r>
      <w:r w:rsidRPr="0098118F">
        <w:rPr>
          <w:rFonts w:ascii="ITC Officina Sans Book" w:hAnsi="ITC Officina Sans Book"/>
          <w:sz w:val="20"/>
          <w:szCs w:val="20"/>
        </w:rPr>
        <w:fldChar w:fldCharType="begin">
          <w:ffData>
            <w:name w:val="Text10"/>
            <w:enabled/>
            <w:calcOnExit w:val="0"/>
            <w:textInput/>
          </w:ffData>
        </w:fldChar>
      </w:r>
      <w:r w:rsidRPr="0098118F">
        <w:rPr>
          <w:rFonts w:ascii="ITC Officina Sans Book" w:hAnsi="ITC Officina Sans Book"/>
          <w:sz w:val="20"/>
          <w:szCs w:val="20"/>
        </w:rPr>
        <w:instrText xml:space="preserve"> FORMTEXT </w:instrText>
      </w:r>
      <w:r w:rsidRPr="0098118F">
        <w:rPr>
          <w:rFonts w:ascii="ITC Officina Sans Book" w:hAnsi="ITC Officina Sans Book"/>
          <w:sz w:val="20"/>
          <w:szCs w:val="20"/>
        </w:rPr>
      </w:r>
      <w:r w:rsidRPr="0098118F">
        <w:rPr>
          <w:rFonts w:ascii="ITC Officina Sans Book" w:hAnsi="ITC Officina Sans Book"/>
          <w:sz w:val="20"/>
          <w:szCs w:val="20"/>
        </w:rPr>
        <w:fldChar w:fldCharType="separate"/>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rFonts w:ascii="ITC Officina Sans Book" w:hAnsi="ITC Officina Sans Book"/>
          <w:sz w:val="20"/>
          <w:szCs w:val="20"/>
        </w:rPr>
        <w:fldChar w:fldCharType="end"/>
      </w:r>
      <w:r w:rsidRPr="0098118F">
        <w:rPr>
          <w:rFonts w:ascii="ITC Officina Sans Book" w:hAnsi="ITC Officina Sans Book"/>
          <w:sz w:val="20"/>
          <w:szCs w:val="20"/>
        </w:rPr>
        <w:tab/>
      </w:r>
      <w:r w:rsidRPr="0098118F">
        <w:rPr>
          <w:rFonts w:ascii="ITC Officina Sans Book" w:hAnsi="ITC Officina Sans Book"/>
          <w:sz w:val="20"/>
          <w:szCs w:val="20"/>
        </w:rPr>
        <w:fldChar w:fldCharType="begin">
          <w:ffData>
            <w:name w:val="Text12"/>
            <w:enabled/>
            <w:calcOnExit w:val="0"/>
            <w:textInput/>
          </w:ffData>
        </w:fldChar>
      </w:r>
      <w:r w:rsidRPr="0098118F">
        <w:rPr>
          <w:rFonts w:ascii="ITC Officina Sans Book" w:hAnsi="ITC Officina Sans Book"/>
          <w:sz w:val="20"/>
          <w:szCs w:val="20"/>
        </w:rPr>
        <w:instrText xml:space="preserve"> FORMTEXT </w:instrText>
      </w:r>
      <w:r w:rsidRPr="0098118F">
        <w:rPr>
          <w:rFonts w:ascii="ITC Officina Sans Book" w:hAnsi="ITC Officina Sans Book"/>
          <w:sz w:val="20"/>
          <w:szCs w:val="20"/>
        </w:rPr>
      </w:r>
      <w:r w:rsidRPr="0098118F">
        <w:rPr>
          <w:rFonts w:ascii="ITC Officina Sans Book" w:hAnsi="ITC Officina Sans Book"/>
          <w:sz w:val="20"/>
          <w:szCs w:val="20"/>
        </w:rPr>
        <w:fldChar w:fldCharType="separate"/>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sz w:val="20"/>
          <w:szCs w:val="20"/>
        </w:rPr>
        <w:t> </w:t>
      </w:r>
      <w:r w:rsidRPr="0098118F">
        <w:rPr>
          <w:rFonts w:ascii="ITC Officina Sans Book" w:hAnsi="ITC Officina Sans Book"/>
          <w:sz w:val="20"/>
          <w:szCs w:val="20"/>
        </w:rPr>
        <w:fldChar w:fldCharType="end"/>
      </w:r>
      <w:r w:rsidRPr="0098118F">
        <w:rPr>
          <w:rFonts w:ascii="ITC Officina Sans Book" w:hAnsi="ITC Officina Sans Book"/>
          <w:color w:val="FF0000"/>
          <w:sz w:val="20"/>
          <w:szCs w:val="20"/>
        </w:rPr>
        <w:br/>
      </w:r>
    </w:p>
    <w:sectPr w:rsidR="00F53A8E" w:rsidRPr="00F07BB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1C" w:rsidRDefault="00BD151C" w:rsidP="000347BA">
      <w:pPr>
        <w:spacing w:before="0" w:after="0"/>
      </w:pPr>
      <w:r>
        <w:separator/>
      </w:r>
    </w:p>
  </w:endnote>
  <w:endnote w:type="continuationSeparator" w:id="0">
    <w:p w:rsidR="00BD151C" w:rsidRDefault="00BD151C" w:rsidP="0003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TC Officina Sans Book">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BA" w:rsidRDefault="000347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BA" w:rsidRDefault="000347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BA" w:rsidRDefault="000347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1C" w:rsidRDefault="00BD151C" w:rsidP="000347BA">
      <w:pPr>
        <w:spacing w:before="0" w:after="0"/>
      </w:pPr>
      <w:r>
        <w:separator/>
      </w:r>
    </w:p>
  </w:footnote>
  <w:footnote w:type="continuationSeparator" w:id="0">
    <w:p w:rsidR="00BD151C" w:rsidRDefault="00BD151C" w:rsidP="0003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BA" w:rsidRDefault="000347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BA" w:rsidRDefault="000347B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BA" w:rsidRDefault="000347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58318E"/>
    <w:lvl w:ilvl="0">
      <w:numFmt w:val="decimal"/>
      <w:lvlText w:val="*"/>
      <w:lvlJc w:val="left"/>
    </w:lvl>
  </w:abstractNum>
  <w:abstractNum w:abstractNumId="1" w15:restartNumberingAfterBreak="0">
    <w:nsid w:val="16F27739"/>
    <w:multiLevelType w:val="hybridMultilevel"/>
    <w:tmpl w:val="0A802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8C7B97"/>
    <w:multiLevelType w:val="multilevel"/>
    <w:tmpl w:val="2A7EACBE"/>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567227F5"/>
    <w:multiLevelType w:val="multilevel"/>
    <w:tmpl w:val="210AE598"/>
    <w:lvl w:ilvl="0">
      <w:start w:val="1"/>
      <w:numFmt w:val="bullet"/>
      <w:pStyle w:val="GrundschriftmitAufzhlungspunkt"/>
      <w:lvlText w:val=""/>
      <w:lvlJc w:val="left"/>
      <w:pPr>
        <w:tabs>
          <w:tab w:val="num" w:pos="360"/>
        </w:tabs>
        <w:ind w:left="284" w:hanging="28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D7B1344"/>
    <w:multiLevelType w:val="hybridMultilevel"/>
    <w:tmpl w:val="49DE2DB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0"/>
        <w:lvlJc w:val="left"/>
        <w:pPr>
          <w:ind w:left="353"/>
        </w:pPr>
        <w:rPr>
          <w:rFonts w:ascii="Symbol" w:hAnsi="Symbol" w:cs="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61"/>
    <w:rsid w:val="000347BA"/>
    <w:rsid w:val="00037530"/>
    <w:rsid w:val="000376F6"/>
    <w:rsid w:val="00065376"/>
    <w:rsid w:val="000827C0"/>
    <w:rsid w:val="00085023"/>
    <w:rsid w:val="000A09A3"/>
    <w:rsid w:val="000A38E9"/>
    <w:rsid w:val="000C3E6A"/>
    <w:rsid w:val="000E5D61"/>
    <w:rsid w:val="00100135"/>
    <w:rsid w:val="00133B9E"/>
    <w:rsid w:val="00145DCA"/>
    <w:rsid w:val="00156CBC"/>
    <w:rsid w:val="00157E10"/>
    <w:rsid w:val="00160852"/>
    <w:rsid w:val="001B255A"/>
    <w:rsid w:val="001C78FF"/>
    <w:rsid w:val="001D0257"/>
    <w:rsid w:val="0024775B"/>
    <w:rsid w:val="00250958"/>
    <w:rsid w:val="00267362"/>
    <w:rsid w:val="0027659F"/>
    <w:rsid w:val="00293FCF"/>
    <w:rsid w:val="002E41F3"/>
    <w:rsid w:val="0032748C"/>
    <w:rsid w:val="00327EFE"/>
    <w:rsid w:val="00352100"/>
    <w:rsid w:val="00382CC2"/>
    <w:rsid w:val="003850B1"/>
    <w:rsid w:val="003B09FB"/>
    <w:rsid w:val="003B5556"/>
    <w:rsid w:val="003F1ECB"/>
    <w:rsid w:val="00404443"/>
    <w:rsid w:val="004202B4"/>
    <w:rsid w:val="00435BE2"/>
    <w:rsid w:val="004423B7"/>
    <w:rsid w:val="004746F9"/>
    <w:rsid w:val="00485FC0"/>
    <w:rsid w:val="004B05D1"/>
    <w:rsid w:val="004E7545"/>
    <w:rsid w:val="00511561"/>
    <w:rsid w:val="00527234"/>
    <w:rsid w:val="00592EED"/>
    <w:rsid w:val="005958D0"/>
    <w:rsid w:val="005E02F0"/>
    <w:rsid w:val="005E7F4A"/>
    <w:rsid w:val="005F0D2D"/>
    <w:rsid w:val="00615A90"/>
    <w:rsid w:val="006203C1"/>
    <w:rsid w:val="006248F3"/>
    <w:rsid w:val="00665477"/>
    <w:rsid w:val="00673A1D"/>
    <w:rsid w:val="006869AA"/>
    <w:rsid w:val="006D01BC"/>
    <w:rsid w:val="006E66A0"/>
    <w:rsid w:val="00704D50"/>
    <w:rsid w:val="007821A1"/>
    <w:rsid w:val="00795265"/>
    <w:rsid w:val="00842FE5"/>
    <w:rsid w:val="0084306B"/>
    <w:rsid w:val="008940F5"/>
    <w:rsid w:val="008B0323"/>
    <w:rsid w:val="008C0D06"/>
    <w:rsid w:val="008C211D"/>
    <w:rsid w:val="009149A7"/>
    <w:rsid w:val="00921CD9"/>
    <w:rsid w:val="00924221"/>
    <w:rsid w:val="00955BCE"/>
    <w:rsid w:val="009608CC"/>
    <w:rsid w:val="009610B1"/>
    <w:rsid w:val="0098118F"/>
    <w:rsid w:val="00982F79"/>
    <w:rsid w:val="009E099E"/>
    <w:rsid w:val="00A57F53"/>
    <w:rsid w:val="00A65D72"/>
    <w:rsid w:val="00AB5D95"/>
    <w:rsid w:val="00AC4D3C"/>
    <w:rsid w:val="00B11FB3"/>
    <w:rsid w:val="00B55177"/>
    <w:rsid w:val="00B825C5"/>
    <w:rsid w:val="00B83B5E"/>
    <w:rsid w:val="00B93BA3"/>
    <w:rsid w:val="00BC4857"/>
    <w:rsid w:val="00BD151C"/>
    <w:rsid w:val="00BE4C2C"/>
    <w:rsid w:val="00BE6A4D"/>
    <w:rsid w:val="00BF4ED4"/>
    <w:rsid w:val="00BF5010"/>
    <w:rsid w:val="00C32FC7"/>
    <w:rsid w:val="00C34055"/>
    <w:rsid w:val="00C37FD4"/>
    <w:rsid w:val="00C443C6"/>
    <w:rsid w:val="00C53DBC"/>
    <w:rsid w:val="00C63A3D"/>
    <w:rsid w:val="00C64B72"/>
    <w:rsid w:val="00C818BF"/>
    <w:rsid w:val="00C87F90"/>
    <w:rsid w:val="00CC7FB8"/>
    <w:rsid w:val="00D625E6"/>
    <w:rsid w:val="00D93B44"/>
    <w:rsid w:val="00DA75FA"/>
    <w:rsid w:val="00DB4A57"/>
    <w:rsid w:val="00DD04C6"/>
    <w:rsid w:val="00E0769C"/>
    <w:rsid w:val="00E278F5"/>
    <w:rsid w:val="00E468A8"/>
    <w:rsid w:val="00EA1CBD"/>
    <w:rsid w:val="00EF3F06"/>
    <w:rsid w:val="00EF549B"/>
    <w:rsid w:val="00F07BB5"/>
    <w:rsid w:val="00F22F64"/>
    <w:rsid w:val="00F344E9"/>
    <w:rsid w:val="00F53A8E"/>
    <w:rsid w:val="00F60375"/>
    <w:rsid w:val="00F62447"/>
    <w:rsid w:val="00F62A98"/>
    <w:rsid w:val="00FD0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tabs>
        <w:tab w:val="left" w:pos="170"/>
      </w:tabs>
      <w:autoSpaceDE w:val="0"/>
      <w:autoSpaceDN w:val="0"/>
      <w:spacing w:before="60" w:after="60"/>
    </w:pPr>
    <w:rPr>
      <w:rFonts w:ascii="Arial" w:hAnsi="Arial" w:cs="Arial"/>
      <w:noProof/>
      <w:color w:val="000000"/>
      <w:lang w:val="en-GB"/>
    </w:rPr>
  </w:style>
  <w:style w:type="paragraph" w:styleId="berschrift1">
    <w:name w:val="heading 1"/>
    <w:basedOn w:val="Standard"/>
    <w:next w:val="Standard"/>
    <w:qFormat/>
    <w:pPr>
      <w:keepNext/>
      <w:spacing w:before="120" w:after="120"/>
      <w:jc w:val="center"/>
      <w:outlineLvl w:val="0"/>
    </w:pPr>
    <w:rPr>
      <w:b/>
      <w:bCs/>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jc w:val="center"/>
      <w:outlineLvl w:val="2"/>
    </w:pPr>
    <w:rPr>
      <w:sz w:val="12"/>
      <w:szCs w:val="12"/>
      <w:u w:val="single"/>
    </w:rPr>
  </w:style>
  <w:style w:type="paragraph" w:styleId="berschrift4">
    <w:name w:val="heading 4"/>
    <w:basedOn w:val="Standard"/>
    <w:next w:val="Standard"/>
    <w:qFormat/>
    <w:pPr>
      <w:keepNext/>
      <w:ind w:left="570"/>
      <w:outlineLvl w:val="3"/>
    </w:pPr>
    <w:rPr>
      <w:b/>
      <w:bCs/>
    </w:rPr>
  </w:style>
  <w:style w:type="paragraph" w:styleId="berschrift5">
    <w:name w:val="heading 5"/>
    <w:basedOn w:val="Standard"/>
    <w:next w:val="Standard"/>
    <w:qFormat/>
    <w:pPr>
      <w:keepNext/>
      <w:outlineLvl w:val="4"/>
    </w:pPr>
    <w:rPr>
      <w:b/>
      <w:bCs/>
      <w:noProof w:val="0"/>
      <w:color w:val="auto"/>
      <w:lang w:val="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pPr>
      <w:framePr w:hSpace="141" w:wrap="notBeside" w:vAnchor="text" w:hAnchor="margin" w:x="70" w:y="-538"/>
      <w:ind w:left="180"/>
      <w:jc w:val="center"/>
    </w:pPr>
    <w:rPr>
      <w:b/>
      <w:bCs/>
      <w:sz w:val="32"/>
      <w:szCs w:val="32"/>
    </w:rPr>
  </w:style>
  <w:style w:type="paragraph" w:styleId="StandardWeb">
    <w:name w:val="Normal (Web)"/>
    <w:basedOn w:val="Standard"/>
    <w:pPr>
      <w:widowControl/>
      <w:tabs>
        <w:tab w:val="clear" w:pos="170"/>
      </w:tabs>
      <w:spacing w:before="100" w:after="100"/>
    </w:pPr>
    <w:rPr>
      <w:rFonts w:cs="Times New Roman"/>
      <w:color w:val="auto"/>
      <w:sz w:val="24"/>
      <w:szCs w:val="24"/>
    </w:rPr>
  </w:style>
  <w:style w:type="paragraph" w:styleId="Textkrper">
    <w:name w:val="Body Text"/>
    <w:basedOn w:val="Standard"/>
    <w:pPr>
      <w:spacing w:before="120" w:after="120" w:line="280" w:lineRule="exact"/>
      <w:jc w:val="both"/>
    </w:pPr>
    <w:rPr>
      <w:b/>
      <w:bCs/>
      <w:sz w:val="24"/>
      <w:szCs w:val="24"/>
    </w:rPr>
  </w:style>
  <w:style w:type="paragraph" w:customStyle="1" w:styleId="GrundschriftmitAufzhlungspunkt">
    <w:name w:val="Grundschrift mit Aufzählungspunkt"/>
    <w:basedOn w:val="Standard"/>
    <w:pPr>
      <w:numPr>
        <w:numId w:val="3"/>
      </w:numPr>
    </w:pPr>
  </w:style>
  <w:style w:type="paragraph" w:styleId="Kopfzeile">
    <w:name w:val="header"/>
    <w:basedOn w:val="Standard"/>
    <w:link w:val="KopfzeileZchn"/>
    <w:rsid w:val="000347BA"/>
    <w:pPr>
      <w:tabs>
        <w:tab w:val="clear" w:pos="170"/>
        <w:tab w:val="center" w:pos="4536"/>
        <w:tab w:val="right" w:pos="9072"/>
      </w:tabs>
    </w:pPr>
    <w:rPr>
      <w:rFonts w:cs="Times New Roman"/>
      <w:lang w:val="en-US" w:eastAsia="x-none"/>
    </w:rPr>
  </w:style>
  <w:style w:type="character" w:customStyle="1" w:styleId="KopfzeileZchn">
    <w:name w:val="Kopfzeile Zchn"/>
    <w:link w:val="Kopfzeile"/>
    <w:rsid w:val="000347BA"/>
    <w:rPr>
      <w:rFonts w:ascii="Arial" w:hAnsi="Arial" w:cs="Arial"/>
      <w:noProof/>
      <w:color w:val="000000"/>
      <w:lang w:val="en-US"/>
    </w:rPr>
  </w:style>
  <w:style w:type="paragraph" w:styleId="Fuzeile">
    <w:name w:val="footer"/>
    <w:basedOn w:val="Standard"/>
    <w:link w:val="FuzeileZchn"/>
    <w:rsid w:val="000347BA"/>
    <w:pPr>
      <w:tabs>
        <w:tab w:val="clear" w:pos="170"/>
        <w:tab w:val="center" w:pos="4536"/>
        <w:tab w:val="right" w:pos="9072"/>
      </w:tabs>
    </w:pPr>
    <w:rPr>
      <w:rFonts w:cs="Times New Roman"/>
      <w:lang w:val="en-US" w:eastAsia="x-none"/>
    </w:rPr>
  </w:style>
  <w:style w:type="character" w:customStyle="1" w:styleId="FuzeileZchn">
    <w:name w:val="Fußzeile Zchn"/>
    <w:link w:val="Fuzeile"/>
    <w:rsid w:val="000347BA"/>
    <w:rPr>
      <w:rFonts w:ascii="Arial" w:hAnsi="Arial" w:cs="Arial"/>
      <w:noProof/>
      <w:color w:val="000000"/>
      <w:lang w:val="en-US"/>
    </w:rPr>
  </w:style>
  <w:style w:type="paragraph" w:styleId="Dokumentstruktur">
    <w:name w:val="Document Map"/>
    <w:basedOn w:val="Standard"/>
    <w:link w:val="DokumentstrukturZchn"/>
    <w:rsid w:val="00435BE2"/>
    <w:rPr>
      <w:rFonts w:ascii="Tahoma" w:hAnsi="Tahoma" w:cs="Times New Roman"/>
      <w:sz w:val="16"/>
      <w:szCs w:val="16"/>
      <w:lang w:val="en-US" w:eastAsia="x-none"/>
    </w:rPr>
  </w:style>
  <w:style w:type="character" w:customStyle="1" w:styleId="DokumentstrukturZchn">
    <w:name w:val="Dokumentstruktur Zchn"/>
    <w:link w:val="Dokumentstruktur"/>
    <w:rsid w:val="00435BE2"/>
    <w:rPr>
      <w:rFonts w:ascii="Tahoma" w:hAnsi="Tahoma" w:cs="Tahoma"/>
      <w:noProof/>
      <w:color w:val="000000"/>
      <w:sz w:val="16"/>
      <w:szCs w:val="16"/>
      <w:lang w:val="en-US"/>
    </w:rPr>
  </w:style>
  <w:style w:type="paragraph" w:styleId="Listenabsatz">
    <w:name w:val="List Paragraph"/>
    <w:basedOn w:val="Standard"/>
    <w:uiPriority w:val="34"/>
    <w:qFormat/>
    <w:rsid w:val="00C64B72"/>
    <w:pPr>
      <w:spacing w:before="120" w:after="120" w:line="360" w:lineRule="auto"/>
      <w:ind w:left="720"/>
      <w:contextualSpacing/>
      <w:jc w:val="both"/>
    </w:pPr>
  </w:style>
  <w:style w:type="paragraph" w:styleId="Sprechblasentext">
    <w:name w:val="Balloon Text"/>
    <w:basedOn w:val="Standard"/>
    <w:link w:val="SprechblasentextZchn"/>
    <w:rsid w:val="00B825C5"/>
    <w:pPr>
      <w:spacing w:before="0" w:after="0"/>
    </w:pPr>
    <w:rPr>
      <w:rFonts w:ascii="Segoe UI" w:hAnsi="Segoe UI" w:cs="Segoe UI"/>
      <w:sz w:val="18"/>
      <w:szCs w:val="18"/>
    </w:rPr>
  </w:style>
  <w:style w:type="character" w:customStyle="1" w:styleId="SprechblasentextZchn">
    <w:name w:val="Sprechblasentext Zchn"/>
    <w:link w:val="Sprechblasentext"/>
    <w:rsid w:val="00B825C5"/>
    <w:rPr>
      <w:rFonts w:ascii="Segoe UI" w:hAnsi="Segoe UI" w:cs="Segoe UI"/>
      <w:noProof/>
      <w:color w:val="000000"/>
      <w:sz w:val="18"/>
      <w:szCs w:val="18"/>
      <w:lang w:val="en-GB"/>
    </w:rPr>
  </w:style>
  <w:style w:type="character" w:styleId="Kommentarzeichen">
    <w:name w:val="annotation reference"/>
    <w:rsid w:val="00B11FB3"/>
    <w:rPr>
      <w:sz w:val="16"/>
      <w:szCs w:val="16"/>
    </w:rPr>
  </w:style>
  <w:style w:type="paragraph" w:styleId="Kommentartext">
    <w:name w:val="annotation text"/>
    <w:basedOn w:val="Standard"/>
    <w:link w:val="KommentartextZchn"/>
    <w:rsid w:val="00B11FB3"/>
  </w:style>
  <w:style w:type="character" w:customStyle="1" w:styleId="KommentartextZchn">
    <w:name w:val="Kommentartext Zchn"/>
    <w:link w:val="Kommentartext"/>
    <w:rsid w:val="00B11FB3"/>
    <w:rPr>
      <w:rFonts w:ascii="Arial" w:hAnsi="Arial" w:cs="Arial"/>
      <w:noProof/>
      <w:color w:val="000000"/>
      <w:lang w:val="en-GB"/>
    </w:rPr>
  </w:style>
  <w:style w:type="paragraph" w:styleId="Kommentarthema">
    <w:name w:val="annotation subject"/>
    <w:basedOn w:val="Kommentartext"/>
    <w:next w:val="Kommentartext"/>
    <w:link w:val="KommentarthemaZchn"/>
    <w:rsid w:val="00B11FB3"/>
    <w:rPr>
      <w:b/>
      <w:bCs/>
    </w:rPr>
  </w:style>
  <w:style w:type="character" w:customStyle="1" w:styleId="KommentarthemaZchn">
    <w:name w:val="Kommentarthema Zchn"/>
    <w:link w:val="Kommentarthema"/>
    <w:rsid w:val="00B11FB3"/>
    <w:rPr>
      <w:rFonts w:ascii="Arial" w:hAnsi="Arial" w:cs="Arial"/>
      <w:b/>
      <w:bCs/>
      <w:noProof/>
      <w:color w:val="000000"/>
      <w:lang w:val="en-GB"/>
    </w:rPr>
  </w:style>
  <w:style w:type="character" w:styleId="Hyperlink">
    <w:name w:val="Hyperlink"/>
    <w:rsid w:val="001608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englisch_bdsg/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setze-im-internet.de/englisch_bdsg/englisch_bdsg.html#p013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3F91-9884-4539-81F8-13C0C13C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2218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2565</CharactersWithSpaces>
  <SharedDoc>false</SharedDoc>
  <HLinks>
    <vt:vector size="18" baseType="variant">
      <vt:variant>
        <vt:i4>2752623</vt:i4>
      </vt:variant>
      <vt:variant>
        <vt:i4>3</vt:i4>
      </vt:variant>
      <vt:variant>
        <vt:i4>0</vt:i4>
      </vt:variant>
      <vt:variant>
        <vt:i4>5</vt:i4>
      </vt:variant>
      <vt:variant>
        <vt:lpwstr>http://www.gesetze-im-internet.de/englisch_bdsg/englisch_bdsg.html</vt:lpwstr>
      </vt:variant>
      <vt:variant>
        <vt:lpwstr>p0133</vt:lpwstr>
      </vt:variant>
      <vt:variant>
        <vt:i4>2752527</vt:i4>
      </vt:variant>
      <vt:variant>
        <vt:i4>0</vt:i4>
      </vt:variant>
      <vt:variant>
        <vt:i4>0</vt:i4>
      </vt:variant>
      <vt:variant>
        <vt:i4>5</vt:i4>
      </vt:variant>
      <vt:variant>
        <vt:lpwstr>http://www.gesetze-im-internet.de/englisch_bdsg/index.html</vt:lpwstr>
      </vt:variant>
      <vt:variant>
        <vt:lpwstr/>
      </vt:variant>
      <vt:variant>
        <vt:i4>2818159</vt:i4>
      </vt:variant>
      <vt:variant>
        <vt:i4>0</vt:i4>
      </vt:variant>
      <vt:variant>
        <vt:i4>0</vt:i4>
      </vt:variant>
      <vt:variant>
        <vt:i4>5</vt:i4>
      </vt:variant>
      <vt:variant>
        <vt:lpwstr>http://www.gesetze-im-internet.de/englisch_bdsg/englisch_bdsg.html</vt:lpwstr>
      </vt:variant>
      <vt:variant>
        <vt:lpwstr>p0126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2015-08-19T10:40:00Z</dcterms:created>
  <dcterms:modified xsi:type="dcterms:W3CDTF">2015-08-19T10:40:00Z</dcterms:modified>
</cp:coreProperties>
</file>